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0756" w14:textId="6E58B32C" w:rsidR="00D81AF4" w:rsidRPr="00D81AF4" w:rsidRDefault="00D81AF4" w:rsidP="00D81AF4">
      <w:pPr>
        <w:jc w:val="center"/>
        <w:rPr>
          <w:b/>
          <w:bCs/>
          <w:sz w:val="32"/>
          <w:szCs w:val="32"/>
          <w:lang w:val="es-ES"/>
        </w:rPr>
      </w:pPr>
      <w:r w:rsidRPr="00D81AF4">
        <w:rPr>
          <w:b/>
          <w:bCs/>
          <w:sz w:val="32"/>
          <w:szCs w:val="32"/>
          <w:lang w:val="es-ES"/>
        </w:rPr>
        <w:t>Metodología de la investigación Social</w:t>
      </w:r>
    </w:p>
    <w:p w14:paraId="04C4BAAD" w14:textId="6A7BF073" w:rsidR="00D81AF4" w:rsidRDefault="00D81AF4" w:rsidP="00D81AF4">
      <w:pPr>
        <w:jc w:val="center"/>
        <w:rPr>
          <w:b/>
          <w:bCs/>
          <w:sz w:val="32"/>
          <w:szCs w:val="32"/>
          <w:lang w:val="es-ES"/>
        </w:rPr>
      </w:pPr>
      <w:r w:rsidRPr="00D81AF4">
        <w:rPr>
          <w:b/>
          <w:bCs/>
          <w:sz w:val="32"/>
          <w:szCs w:val="32"/>
          <w:lang w:val="es-ES"/>
        </w:rPr>
        <w:t>Práctico 2</w:t>
      </w:r>
    </w:p>
    <w:p w14:paraId="2B3B35A8" w14:textId="77777777" w:rsidR="00D81AF4" w:rsidRDefault="00D81AF4" w:rsidP="00D81AF4">
      <w:pPr>
        <w:pStyle w:val="Prrafodelista"/>
        <w:numPr>
          <w:ilvl w:val="0"/>
          <w:numId w:val="1"/>
        </w:numPr>
        <w:rPr>
          <w:b/>
          <w:bCs/>
          <w:sz w:val="32"/>
          <w:szCs w:val="32"/>
          <w:lang w:val="es-ES"/>
        </w:rPr>
      </w:pPr>
      <w:r>
        <w:rPr>
          <w:b/>
          <w:bCs/>
          <w:sz w:val="32"/>
          <w:szCs w:val="32"/>
          <w:lang w:val="es-ES"/>
        </w:rPr>
        <w:t>Actividad de caldeamiento</w:t>
      </w:r>
    </w:p>
    <w:p w14:paraId="3822E4C2" w14:textId="1E629547" w:rsidR="00D81AF4" w:rsidRDefault="00D81AF4" w:rsidP="00D81AF4">
      <w:pPr>
        <w:pStyle w:val="Prrafodelista"/>
        <w:numPr>
          <w:ilvl w:val="0"/>
          <w:numId w:val="2"/>
        </w:numPr>
        <w:rPr>
          <w:lang w:val="es-ES"/>
        </w:rPr>
      </w:pPr>
      <w:r w:rsidRPr="00D81AF4">
        <w:rPr>
          <w:lang w:val="es-ES"/>
        </w:rPr>
        <w:t>Mirando el esquema de la clase pasada</w:t>
      </w:r>
      <w:r w:rsidR="00963F58">
        <w:rPr>
          <w:lang w:val="es-ES"/>
        </w:rPr>
        <w:t xml:space="preserve"> que muestra el método científico,</w:t>
      </w:r>
      <w:r w:rsidRPr="00D81AF4">
        <w:rPr>
          <w:lang w:val="es-ES"/>
        </w:rPr>
        <w:t xml:space="preserve"> recordamos qué caracterizaba el conocimiento científico</w:t>
      </w:r>
    </w:p>
    <w:p w14:paraId="6C7E4D50" w14:textId="77777777" w:rsidR="00B23246" w:rsidRDefault="00B23246" w:rsidP="00B23246">
      <w:pPr>
        <w:pStyle w:val="Prrafodelista"/>
        <w:rPr>
          <w:lang w:val="es-ES"/>
        </w:rPr>
      </w:pPr>
    </w:p>
    <w:p w14:paraId="65C29A99" w14:textId="45795B7A" w:rsidR="00B23246" w:rsidRDefault="00B23246" w:rsidP="00D81AF4">
      <w:pPr>
        <w:rPr>
          <w:lang w:val="es-ES"/>
        </w:rPr>
      </w:pPr>
      <w:r>
        <w:fldChar w:fldCharType="begin"/>
      </w:r>
      <w:r>
        <w:instrText xml:space="preserve"> INCLUDEPICTURE "https://lh7-us.googleusercontent.com/wW-HSC3J3iocN0pHcxPGXqMqeBhJ2uZqvYF72UBFhBf7PYmjgPv9C5c0c94q3LlYMzkjvD1j7f9rSUgAP2cLno-R5MGmCskkzc3ppXXT4YwW9VwhC2l_ZV2AaoX38r0Oko-2Oul522rRZ-_dHrScAO9O=s2048" \* MERGEFORMATINET </w:instrText>
      </w:r>
      <w:r>
        <w:fldChar w:fldCharType="separate"/>
      </w:r>
      <w:r>
        <w:rPr>
          <w:noProof/>
        </w:rPr>
        <w:drawing>
          <wp:inline distT="0" distB="0" distL="0" distR="0" wp14:anchorId="10BF6557" wp14:editId="6078073E">
            <wp:extent cx="5612130" cy="2636520"/>
            <wp:effectExtent l="0" t="0" r="1270" b="5080"/>
            <wp:docPr id="8886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636520"/>
                    </a:xfrm>
                    <a:prstGeom prst="rect">
                      <a:avLst/>
                    </a:prstGeom>
                    <a:noFill/>
                    <a:ln>
                      <a:noFill/>
                    </a:ln>
                  </pic:spPr>
                </pic:pic>
              </a:graphicData>
            </a:graphic>
          </wp:inline>
        </w:drawing>
      </w:r>
      <w:r>
        <w:fldChar w:fldCharType="end"/>
      </w:r>
    </w:p>
    <w:p w14:paraId="3C358F2A" w14:textId="3C12D732" w:rsidR="00D81AF4" w:rsidRDefault="00963F58" w:rsidP="00D81AF4">
      <w:pPr>
        <w:rPr>
          <w:lang w:val="es-ES"/>
        </w:rPr>
      </w:pPr>
      <w:r>
        <w:rPr>
          <w:lang w:val="es-ES"/>
        </w:rPr>
        <w:t xml:space="preserve">El método científico sigue una serie de pasos desde el estudio de los conocimientos disponibles hasta la generación </w:t>
      </w:r>
      <w:proofErr w:type="gramStart"/>
      <w:r>
        <w:rPr>
          <w:lang w:val="es-ES"/>
        </w:rPr>
        <w:t>de  nuevo</w:t>
      </w:r>
      <w:proofErr w:type="gramEnd"/>
      <w:r>
        <w:rPr>
          <w:lang w:val="es-ES"/>
        </w:rPr>
        <w:t xml:space="preserve"> conocimiento y de nuevos problemas de investigación.</w:t>
      </w:r>
    </w:p>
    <w:p w14:paraId="273B8D4F" w14:textId="77777777" w:rsidR="00963F58" w:rsidRDefault="00963F58" w:rsidP="00D81AF4">
      <w:pPr>
        <w:rPr>
          <w:lang w:val="es-ES"/>
        </w:rPr>
      </w:pPr>
    </w:p>
    <w:p w14:paraId="10BC386B" w14:textId="5B71F70F" w:rsidR="00963F58" w:rsidRPr="00963F58" w:rsidRDefault="00963F58" w:rsidP="00963F58">
      <w:pPr>
        <w:pStyle w:val="Prrafodelista"/>
        <w:numPr>
          <w:ilvl w:val="0"/>
          <w:numId w:val="1"/>
        </w:numPr>
        <w:rPr>
          <w:b/>
          <w:bCs/>
          <w:sz w:val="32"/>
          <w:szCs w:val="32"/>
          <w:lang w:val="es-ES"/>
        </w:rPr>
      </w:pPr>
      <w:r w:rsidRPr="00963F58">
        <w:rPr>
          <w:b/>
          <w:bCs/>
          <w:sz w:val="32"/>
          <w:szCs w:val="32"/>
          <w:lang w:val="es-ES"/>
        </w:rPr>
        <w:t>Repasamos características del conocimiento científico.</w:t>
      </w:r>
    </w:p>
    <w:p w14:paraId="1FCD170C" w14:textId="77777777" w:rsidR="00963F58" w:rsidRPr="00B23246" w:rsidRDefault="00963F58" w:rsidP="00963F58">
      <w:pPr>
        <w:pStyle w:val="Prrafodelista"/>
        <w:numPr>
          <w:ilvl w:val="0"/>
          <w:numId w:val="5"/>
        </w:numPr>
        <w:rPr>
          <w:lang w:val="es-ES"/>
        </w:rPr>
      </w:pPr>
      <w:r w:rsidRPr="00B23246">
        <w:rPr>
          <w:lang w:val="es-ES"/>
        </w:rPr>
        <w:t>Entre todos explicamos cada una de las 6 características del conocimiento científico. Cada par trabaja para responder la consigna en rojo</w:t>
      </w:r>
    </w:p>
    <w:p w14:paraId="19F9E75A" w14:textId="77777777" w:rsidR="00963F58" w:rsidRPr="00963F58" w:rsidRDefault="00963F58" w:rsidP="00963F58">
      <w:pPr>
        <w:pStyle w:val="Prrafodelista"/>
        <w:numPr>
          <w:ilvl w:val="0"/>
          <w:numId w:val="5"/>
        </w:numPr>
        <w:rPr>
          <w:lang w:val="es-ES"/>
        </w:rPr>
      </w:pPr>
      <w:r>
        <w:rPr>
          <w:lang w:val="es-ES"/>
        </w:rPr>
        <w:t>¿Qué quiere decir el esquema debajo? ¿Qué elemento de la generación de conocimiento nos muestra?</w:t>
      </w:r>
    </w:p>
    <w:p w14:paraId="232D1FD2" w14:textId="77777777" w:rsidR="00963F58" w:rsidRPr="00B23246" w:rsidRDefault="00963F58" w:rsidP="00963F58">
      <w:pPr>
        <w:pStyle w:val="NormalWeb"/>
        <w:numPr>
          <w:ilvl w:val="0"/>
          <w:numId w:val="4"/>
        </w:numPr>
        <w:spacing w:before="0" w:beforeAutospacing="0" w:after="0" w:afterAutospacing="0"/>
        <w:textAlignment w:val="baseline"/>
        <w:rPr>
          <w:rFonts w:ascii="Nunito" w:hAnsi="Nunito"/>
          <w:color w:val="000000"/>
        </w:rPr>
      </w:pPr>
      <w:r>
        <w:rPr>
          <w:rFonts w:ascii="Nunito" w:hAnsi="Nunito"/>
          <w:color w:val="000000"/>
        </w:rPr>
        <w:t>E</w:t>
      </w:r>
      <w:r w:rsidRPr="00B23246">
        <w:rPr>
          <w:rFonts w:ascii="Nunito" w:hAnsi="Nunito"/>
          <w:color w:val="000000"/>
        </w:rPr>
        <w:t xml:space="preserve">l conocimiento científico tiene un carácter </w:t>
      </w:r>
      <w:r w:rsidRPr="00B23246">
        <w:rPr>
          <w:rFonts w:ascii="Nunito" w:hAnsi="Nunito"/>
          <w:color w:val="0000FF"/>
        </w:rPr>
        <w:t>provisorio</w:t>
      </w:r>
      <w:r w:rsidRPr="00B23246">
        <w:rPr>
          <w:rFonts w:ascii="Nunito" w:hAnsi="Nunito"/>
          <w:color w:val="000000"/>
        </w:rPr>
        <w:t xml:space="preserve">. Siempre puede ser cuestionado por un nuevo conocimiento científico. En tal sentido, las conclusiones son </w:t>
      </w:r>
      <w:r w:rsidRPr="00B23246">
        <w:rPr>
          <w:rFonts w:ascii="Nunito" w:hAnsi="Nunito"/>
          <w:color w:val="0000FF"/>
        </w:rPr>
        <w:t>inciertas</w:t>
      </w:r>
      <w:r w:rsidRPr="00B23246">
        <w:rPr>
          <w:rFonts w:ascii="Nunito" w:hAnsi="Nunito"/>
          <w:color w:val="000000"/>
        </w:rPr>
        <w:t>.</w:t>
      </w:r>
      <w:r>
        <w:rPr>
          <w:rFonts w:ascii="Nunito" w:hAnsi="Nunito"/>
          <w:color w:val="000000"/>
        </w:rPr>
        <w:t xml:space="preserve"> (</w:t>
      </w:r>
      <w:r w:rsidRPr="00B23246">
        <w:rPr>
          <w:rFonts w:ascii="Nunito" w:hAnsi="Nunito"/>
          <w:color w:val="C00000"/>
        </w:rPr>
        <w:t>Poner un ejemplo)</w:t>
      </w:r>
    </w:p>
    <w:p w14:paraId="152A70A4" w14:textId="77777777" w:rsidR="00963F58" w:rsidRPr="00B23246" w:rsidRDefault="00963F58" w:rsidP="00963F58">
      <w:pPr>
        <w:pStyle w:val="NormalWeb"/>
        <w:numPr>
          <w:ilvl w:val="0"/>
          <w:numId w:val="4"/>
        </w:numPr>
        <w:spacing w:before="0" w:beforeAutospacing="0" w:after="0" w:afterAutospacing="0"/>
        <w:textAlignment w:val="baseline"/>
        <w:rPr>
          <w:rFonts w:ascii="Nunito" w:hAnsi="Nunito"/>
          <w:color w:val="000000"/>
        </w:rPr>
      </w:pPr>
      <w:r w:rsidRPr="00B23246">
        <w:rPr>
          <w:rFonts w:ascii="Nunito" w:hAnsi="Nunito"/>
          <w:color w:val="000000"/>
        </w:rPr>
        <w:t xml:space="preserve">El conocimiento científico se genera a través de un proceso que llamamos </w:t>
      </w:r>
      <w:r w:rsidRPr="00B23246">
        <w:rPr>
          <w:rFonts w:ascii="Nunito" w:hAnsi="Nunito"/>
          <w:color w:val="0000FF"/>
        </w:rPr>
        <w:t xml:space="preserve">método científico, que tiene normas y reglas </w:t>
      </w:r>
      <w:r w:rsidRPr="00B23246">
        <w:rPr>
          <w:rFonts w:ascii="Nunito" w:hAnsi="Nunito"/>
          <w:color w:val="000000"/>
        </w:rPr>
        <w:t>de las cuales depende su</w:t>
      </w:r>
      <w:r w:rsidRPr="00B23246">
        <w:rPr>
          <w:rFonts w:ascii="Nunito" w:hAnsi="Nunito"/>
          <w:color w:val="0000FF"/>
        </w:rPr>
        <w:t xml:space="preserve"> validez.</w:t>
      </w:r>
    </w:p>
    <w:p w14:paraId="183003A5" w14:textId="77777777" w:rsidR="00963F58" w:rsidRPr="00B23246" w:rsidRDefault="00963F58" w:rsidP="00963F58">
      <w:pPr>
        <w:pStyle w:val="NormalWeb"/>
        <w:spacing w:before="0" w:beforeAutospacing="0" w:after="0" w:afterAutospacing="0"/>
        <w:ind w:left="360"/>
        <w:textAlignment w:val="baseline"/>
        <w:rPr>
          <w:rFonts w:ascii="Nunito" w:hAnsi="Nunito"/>
          <w:color w:val="C00000"/>
        </w:rPr>
      </w:pPr>
      <w:r w:rsidRPr="00B23246">
        <w:rPr>
          <w:rFonts w:ascii="Nunito" w:hAnsi="Nunito"/>
          <w:color w:val="C00000"/>
        </w:rPr>
        <w:t>¿Qué creen que se entiende por validez?</w:t>
      </w:r>
    </w:p>
    <w:p w14:paraId="05089009" w14:textId="77777777" w:rsidR="00963F58" w:rsidRPr="00B23246" w:rsidRDefault="00963F58" w:rsidP="00963F58">
      <w:pPr>
        <w:pStyle w:val="NormalWeb"/>
        <w:numPr>
          <w:ilvl w:val="0"/>
          <w:numId w:val="4"/>
        </w:numPr>
        <w:spacing w:before="0" w:beforeAutospacing="0" w:after="0" w:afterAutospacing="0"/>
        <w:textAlignment w:val="baseline"/>
        <w:rPr>
          <w:rFonts w:ascii="Nunito" w:hAnsi="Nunito"/>
          <w:color w:val="000000"/>
        </w:rPr>
      </w:pPr>
      <w:r w:rsidRPr="00B23246">
        <w:rPr>
          <w:rFonts w:ascii="Nunito" w:hAnsi="Nunito"/>
          <w:color w:val="000000"/>
        </w:rPr>
        <w:lastRenderedPageBreak/>
        <w:t xml:space="preserve">El método científico utiliza </w:t>
      </w:r>
      <w:r w:rsidRPr="00B23246">
        <w:rPr>
          <w:rFonts w:ascii="Nunito" w:hAnsi="Nunito"/>
          <w:color w:val="0000FF"/>
        </w:rPr>
        <w:t>procedimientos públicos</w:t>
      </w:r>
    </w:p>
    <w:p w14:paraId="348A5A80" w14:textId="77777777" w:rsidR="00963F58" w:rsidRPr="00B23246" w:rsidRDefault="00963F58" w:rsidP="00963F58">
      <w:pPr>
        <w:pStyle w:val="NormalWeb"/>
        <w:spacing w:before="0" w:beforeAutospacing="0" w:after="0" w:afterAutospacing="0"/>
        <w:ind w:left="360"/>
        <w:textAlignment w:val="baseline"/>
        <w:rPr>
          <w:rFonts w:ascii="Nunito" w:hAnsi="Nunito"/>
          <w:color w:val="C00000"/>
        </w:rPr>
      </w:pPr>
      <w:r w:rsidRPr="00B23246">
        <w:rPr>
          <w:rFonts w:ascii="Nunito" w:hAnsi="Nunito"/>
          <w:color w:val="C00000"/>
        </w:rPr>
        <w:t>¿Qué quiere decir públicos?</w:t>
      </w:r>
    </w:p>
    <w:p w14:paraId="3ABEA0F0" w14:textId="77777777" w:rsidR="00963F58" w:rsidRDefault="00963F58" w:rsidP="00963F58">
      <w:pPr>
        <w:pStyle w:val="NormalWeb"/>
        <w:numPr>
          <w:ilvl w:val="0"/>
          <w:numId w:val="4"/>
        </w:numPr>
        <w:spacing w:before="0" w:beforeAutospacing="0" w:after="0" w:afterAutospacing="0"/>
        <w:textAlignment w:val="baseline"/>
        <w:rPr>
          <w:rFonts w:ascii="Nunito" w:hAnsi="Nunito"/>
          <w:color w:val="000000"/>
        </w:rPr>
      </w:pPr>
      <w:r w:rsidRPr="00B23246">
        <w:rPr>
          <w:rFonts w:ascii="Nunito" w:hAnsi="Nunito"/>
          <w:color w:val="000000"/>
        </w:rPr>
        <w:t xml:space="preserve">En el método científico se conoce la realidad a través de las </w:t>
      </w:r>
      <w:r w:rsidRPr="00B23246">
        <w:rPr>
          <w:rFonts w:ascii="Nunito" w:hAnsi="Nunito"/>
          <w:color w:val="0000FF"/>
        </w:rPr>
        <w:t>observaciones</w:t>
      </w:r>
      <w:r w:rsidRPr="00B23246">
        <w:rPr>
          <w:rFonts w:ascii="Nunito" w:hAnsi="Nunito"/>
          <w:color w:val="000000"/>
        </w:rPr>
        <w:t>. Las observaciones son limitadas.</w:t>
      </w:r>
    </w:p>
    <w:p w14:paraId="3E30F91F" w14:textId="77777777" w:rsidR="00963F58" w:rsidRPr="00B23246" w:rsidRDefault="00963F58" w:rsidP="00963F58">
      <w:pPr>
        <w:pStyle w:val="NormalWeb"/>
        <w:spacing w:before="0" w:beforeAutospacing="0" w:after="0" w:afterAutospacing="0"/>
        <w:ind w:left="360"/>
        <w:textAlignment w:val="baseline"/>
        <w:rPr>
          <w:rFonts w:ascii="Nunito" w:hAnsi="Nunito"/>
          <w:color w:val="C00000"/>
        </w:rPr>
      </w:pPr>
      <w:r w:rsidRPr="00B23246">
        <w:rPr>
          <w:rFonts w:ascii="Nunito" w:hAnsi="Nunito"/>
          <w:color w:val="C00000"/>
        </w:rPr>
        <w:t>Pensar un ejemplo de observaciones de alguna ciencia (pueden ser ejemplos de la película)</w:t>
      </w:r>
    </w:p>
    <w:p w14:paraId="77D1DD3F" w14:textId="77777777" w:rsidR="00963F58" w:rsidRPr="00B23246" w:rsidRDefault="00963F58" w:rsidP="00963F58">
      <w:pPr>
        <w:pStyle w:val="NormalWeb"/>
        <w:numPr>
          <w:ilvl w:val="0"/>
          <w:numId w:val="4"/>
        </w:numPr>
        <w:spacing w:before="0" w:beforeAutospacing="0" w:after="0" w:afterAutospacing="0"/>
        <w:textAlignment w:val="baseline"/>
        <w:rPr>
          <w:rFonts w:ascii="Nunito" w:hAnsi="Nunito"/>
          <w:color w:val="C00000"/>
        </w:rPr>
      </w:pPr>
      <w:r w:rsidRPr="00B23246">
        <w:rPr>
          <w:rFonts w:ascii="Nunito" w:hAnsi="Nunito"/>
          <w:color w:val="000000"/>
        </w:rPr>
        <w:t xml:space="preserve">El conocimiento científico siempre parte de algún </w:t>
      </w:r>
      <w:r w:rsidRPr="00B23246">
        <w:rPr>
          <w:rFonts w:ascii="Nunito" w:hAnsi="Nunito"/>
          <w:color w:val="0000FF"/>
        </w:rPr>
        <w:t>conocimiento previo.</w:t>
      </w:r>
      <w:r>
        <w:rPr>
          <w:rFonts w:ascii="Nunito" w:hAnsi="Nunito"/>
          <w:color w:val="0000FF"/>
        </w:rPr>
        <w:t xml:space="preserve"> </w:t>
      </w:r>
      <w:r w:rsidRPr="00B23246">
        <w:rPr>
          <w:rFonts w:ascii="Nunito" w:hAnsi="Nunito"/>
          <w:color w:val="C00000"/>
        </w:rPr>
        <w:t>Pensar qué conocimiento previo deberíamos tener el cuenta hoy si vamos a estudiar los niveles de pobreza en Uruguay?</w:t>
      </w:r>
    </w:p>
    <w:p w14:paraId="3F20A2D0" w14:textId="3611D616" w:rsidR="00963F58" w:rsidRPr="00963F58" w:rsidRDefault="00963F58" w:rsidP="00963F58">
      <w:pPr>
        <w:pStyle w:val="NormalWeb"/>
        <w:numPr>
          <w:ilvl w:val="0"/>
          <w:numId w:val="4"/>
        </w:numPr>
        <w:spacing w:before="0" w:beforeAutospacing="0" w:after="240" w:afterAutospacing="0"/>
        <w:textAlignment w:val="baseline"/>
        <w:rPr>
          <w:rFonts w:ascii="Nunito" w:hAnsi="Nunito"/>
          <w:color w:val="C00000"/>
        </w:rPr>
      </w:pPr>
      <w:r w:rsidRPr="00B23246">
        <w:rPr>
          <w:rFonts w:ascii="Nunito" w:hAnsi="Nunito"/>
          <w:color w:val="000000"/>
        </w:rPr>
        <w:t xml:space="preserve">El objetivo del método científico es la </w:t>
      </w:r>
      <w:r w:rsidRPr="00B23246">
        <w:rPr>
          <w:rFonts w:ascii="Nunito" w:hAnsi="Nunito"/>
          <w:color w:val="0000FF"/>
        </w:rPr>
        <w:t>inferencia</w:t>
      </w:r>
      <w:r w:rsidRPr="00B23246">
        <w:rPr>
          <w:rFonts w:ascii="Nunito" w:hAnsi="Nunito"/>
          <w:color w:val="000000"/>
        </w:rPr>
        <w:t>.</w:t>
      </w:r>
      <w:r>
        <w:rPr>
          <w:rFonts w:ascii="Nunito" w:hAnsi="Nunito"/>
          <w:color w:val="000000"/>
        </w:rPr>
        <w:t xml:space="preserve"> </w:t>
      </w:r>
      <w:r w:rsidRPr="00B23246">
        <w:rPr>
          <w:rFonts w:ascii="Nunito" w:hAnsi="Nunito"/>
          <w:color w:val="C00000"/>
        </w:rPr>
        <w:t>Buscar en chat gpt qué es in</w:t>
      </w:r>
      <w:r>
        <w:rPr>
          <w:rFonts w:ascii="Nunito" w:hAnsi="Nunito"/>
          <w:color w:val="C00000"/>
        </w:rPr>
        <w:t>f</w:t>
      </w:r>
      <w:r w:rsidRPr="00B23246">
        <w:rPr>
          <w:rFonts w:ascii="Nunito" w:hAnsi="Nunito"/>
          <w:color w:val="C00000"/>
        </w:rPr>
        <w:t>erir y explicar a los compañeros</w:t>
      </w:r>
    </w:p>
    <w:p w14:paraId="3C2DCF56" w14:textId="77777777" w:rsidR="00963F58" w:rsidRPr="00963F58" w:rsidRDefault="00963F58" w:rsidP="00D81AF4"/>
    <w:p w14:paraId="45B0E2C0" w14:textId="0A187953" w:rsidR="00B23246" w:rsidRDefault="008D3D19" w:rsidP="00B23246">
      <w:pPr>
        <w:pStyle w:val="Prrafodelista"/>
        <w:numPr>
          <w:ilvl w:val="0"/>
          <w:numId w:val="1"/>
        </w:numPr>
        <w:rPr>
          <w:b/>
          <w:bCs/>
          <w:sz w:val="32"/>
          <w:szCs w:val="32"/>
          <w:lang w:val="es-ES"/>
        </w:rPr>
      </w:pPr>
      <w:r>
        <w:rPr>
          <w:b/>
          <w:bCs/>
          <w:sz w:val="32"/>
          <w:szCs w:val="32"/>
          <w:lang w:val="es-ES"/>
        </w:rPr>
        <w:t>La lógica inferencial.</w:t>
      </w:r>
    </w:p>
    <w:p w14:paraId="71F981B2" w14:textId="397BFE16" w:rsidR="008D3D19" w:rsidRDefault="008D3D19" w:rsidP="008D3D19">
      <w:pPr>
        <w:ind w:left="360"/>
        <w:rPr>
          <w:lang w:val="es-ES"/>
        </w:rPr>
      </w:pPr>
      <w:r w:rsidRPr="008D3D19">
        <w:rPr>
          <w:lang w:val="es-ES"/>
        </w:rPr>
        <w:t xml:space="preserve">Observamos las siguientes imágenes de la película Parque Jurásico. ¿Qué sucede en esas imágenes? </w:t>
      </w:r>
      <w:r w:rsidR="00067780">
        <w:rPr>
          <w:lang w:val="es-ES"/>
        </w:rPr>
        <w:t>(ver diapos)</w:t>
      </w:r>
      <w:r w:rsidR="00C473DB">
        <w:rPr>
          <w:lang w:val="es-ES"/>
        </w:rPr>
        <w:t>.</w:t>
      </w:r>
      <w:r w:rsidR="00CD2D7E">
        <w:rPr>
          <w:lang w:val="es-ES"/>
        </w:rPr>
        <w:t xml:space="preserve"> ¿Qué dirían que es la </w:t>
      </w:r>
      <w:r w:rsidR="00CD2D7E" w:rsidRPr="00CD2D7E">
        <w:rPr>
          <w:i/>
          <w:iCs/>
          <w:lang w:val="es-ES"/>
        </w:rPr>
        <w:t>inferencia</w:t>
      </w:r>
      <w:r w:rsidR="00CD2D7E">
        <w:rPr>
          <w:lang w:val="es-ES"/>
        </w:rPr>
        <w:t>, a partir de estas imágenes?</w:t>
      </w:r>
    </w:p>
    <w:p w14:paraId="569C2B28" w14:textId="35E75A59" w:rsidR="00067780" w:rsidRPr="00067780" w:rsidRDefault="00067780" w:rsidP="008D3D19">
      <w:pPr>
        <w:ind w:left="360"/>
        <w:rPr>
          <w:rStyle w:val="Hipervnculo"/>
          <w:lang w:val="es-ES"/>
        </w:rPr>
      </w:pPr>
      <w:r>
        <w:rPr>
          <w:lang w:val="es-ES"/>
        </w:rPr>
        <w:fldChar w:fldCharType="begin"/>
      </w:r>
      <w:r>
        <w:rPr>
          <w:lang w:val="es-ES"/>
        </w:rPr>
        <w:instrText>HYPERLINK "https://docs.google.com/presentation/d/1zrD4fg5srvu_U0AKyEixv3Zht_2-szI09cG-Yx4m6Ow/edit" \l "slide=id.g2ca28486461_0_5"</w:instrText>
      </w:r>
      <w:r>
        <w:rPr>
          <w:lang w:val="es-ES"/>
        </w:rPr>
      </w:r>
      <w:r>
        <w:rPr>
          <w:lang w:val="es-ES"/>
        </w:rPr>
        <w:fldChar w:fldCharType="separate"/>
      </w:r>
      <w:r w:rsidRPr="00067780">
        <w:rPr>
          <w:rStyle w:val="Hipervnculo"/>
          <w:lang w:val="es-ES"/>
        </w:rPr>
        <w:t>https://docs.google.com/presenta</w:t>
      </w:r>
      <w:r w:rsidRPr="00067780">
        <w:rPr>
          <w:rStyle w:val="Hipervnculo"/>
          <w:lang w:val="es-ES"/>
        </w:rPr>
        <w:t>t</w:t>
      </w:r>
      <w:r w:rsidRPr="00067780">
        <w:rPr>
          <w:rStyle w:val="Hipervnculo"/>
          <w:lang w:val="es-ES"/>
        </w:rPr>
        <w:t>ion/d/1zrD4fg5srvu_U0AKyEixv3Zht_2-szI09cG-Yx4m6Ow/edit#slide=id.g2ca28486461_0_5</w:t>
      </w:r>
    </w:p>
    <w:p w14:paraId="7699DB52" w14:textId="3BE9A334" w:rsidR="008D3D19" w:rsidRDefault="00067780" w:rsidP="008D3D19">
      <w:pPr>
        <w:ind w:left="360"/>
        <w:rPr>
          <w:lang w:val="es-ES"/>
        </w:rPr>
      </w:pPr>
      <w:r>
        <w:rPr>
          <w:lang w:val="es-ES"/>
        </w:rPr>
        <w:fldChar w:fldCharType="end"/>
      </w:r>
    </w:p>
    <w:p w14:paraId="4D9AA6B2" w14:textId="40735A06" w:rsidR="008D3D19" w:rsidRPr="00CD2D7E" w:rsidRDefault="00CD2D7E" w:rsidP="00CD2D7E">
      <w:pPr>
        <w:pStyle w:val="Prrafodelista"/>
        <w:numPr>
          <w:ilvl w:val="0"/>
          <w:numId w:val="1"/>
        </w:numPr>
        <w:rPr>
          <w:b/>
          <w:bCs/>
          <w:sz w:val="32"/>
          <w:szCs w:val="32"/>
          <w:lang w:val="es-ES"/>
        </w:rPr>
      </w:pPr>
      <w:r w:rsidRPr="00CD2D7E">
        <w:rPr>
          <w:b/>
          <w:bCs/>
          <w:sz w:val="32"/>
          <w:szCs w:val="32"/>
          <w:lang w:val="es-ES"/>
        </w:rPr>
        <w:t>Dos formas de generar nuevo conocimiento a partir de las evidencias</w:t>
      </w:r>
    </w:p>
    <w:p w14:paraId="2FF30679" w14:textId="2F9D56DE" w:rsidR="00CD2D7E" w:rsidRDefault="00CD2D7E" w:rsidP="00CD2D7E">
      <w:pPr>
        <w:pStyle w:val="Prrafodelista"/>
        <w:numPr>
          <w:ilvl w:val="1"/>
          <w:numId w:val="1"/>
        </w:numPr>
        <w:rPr>
          <w:lang w:val="es-ES"/>
        </w:rPr>
      </w:pPr>
      <w:r>
        <w:rPr>
          <w:lang w:val="es-ES"/>
        </w:rPr>
        <w:t xml:space="preserve">Inducción </w:t>
      </w:r>
    </w:p>
    <w:p w14:paraId="070D8816" w14:textId="6F2D6E3F" w:rsidR="00CD2D7E" w:rsidRPr="00CD2D7E" w:rsidRDefault="00CD2D7E" w:rsidP="00CD2D7E">
      <w:pPr>
        <w:pStyle w:val="Prrafodelista"/>
        <w:numPr>
          <w:ilvl w:val="1"/>
          <w:numId w:val="1"/>
        </w:numPr>
        <w:rPr>
          <w:lang w:val="es-ES"/>
        </w:rPr>
      </w:pPr>
      <w:r>
        <w:rPr>
          <w:lang w:val="es-ES"/>
        </w:rPr>
        <w:t>deducción</w:t>
      </w:r>
    </w:p>
    <w:p w14:paraId="4B093E68" w14:textId="77777777" w:rsidR="00D81AF4" w:rsidRPr="00D81AF4" w:rsidRDefault="00D81AF4" w:rsidP="00D81AF4">
      <w:pPr>
        <w:rPr>
          <w:lang w:val="es-ES"/>
        </w:rPr>
      </w:pPr>
    </w:p>
    <w:p w14:paraId="68E047F9" w14:textId="528DB703" w:rsidR="00D81AF4" w:rsidRPr="001760C2" w:rsidRDefault="00CD2D7E" w:rsidP="001760C2">
      <w:pPr>
        <w:pStyle w:val="Prrafodelista"/>
        <w:numPr>
          <w:ilvl w:val="1"/>
          <w:numId w:val="4"/>
        </w:numPr>
        <w:rPr>
          <w:lang w:val="es-ES"/>
        </w:rPr>
      </w:pPr>
      <w:r w:rsidRPr="001760C2">
        <w:rPr>
          <w:lang w:val="es-ES"/>
        </w:rPr>
        <w:t xml:space="preserve">Inducción: discutimos estas preguntas a partir de la diapo </w:t>
      </w:r>
      <w:r w:rsidR="001711BF">
        <w:rPr>
          <w:lang w:val="es-ES"/>
        </w:rPr>
        <w:t>7</w:t>
      </w:r>
    </w:p>
    <w:p w14:paraId="5EF68CAE" w14:textId="77777777" w:rsidR="00CD2D7E" w:rsidRPr="00CD2D7E" w:rsidRDefault="00CD2D7E" w:rsidP="00D81AF4">
      <w:pPr>
        <w:pStyle w:val="Prrafodelista"/>
        <w:rPr>
          <w:sz w:val="22"/>
          <w:szCs w:val="22"/>
          <w:lang w:val="es-ES"/>
        </w:rPr>
      </w:pPr>
    </w:p>
    <w:p w14:paraId="21F82457" w14:textId="77777777" w:rsidR="00CD2D7E" w:rsidRPr="00CD2D7E" w:rsidRDefault="00CD2D7E" w:rsidP="00CD2D7E">
      <w:pPr>
        <w:pStyle w:val="NormalWeb"/>
        <w:numPr>
          <w:ilvl w:val="0"/>
          <w:numId w:val="6"/>
        </w:numPr>
        <w:spacing w:before="0" w:beforeAutospacing="0" w:after="0" w:afterAutospacing="0"/>
        <w:textAlignment w:val="baseline"/>
        <w:rPr>
          <w:rFonts w:ascii="Arial" w:hAnsi="Arial" w:cs="Arial"/>
          <w:color w:val="000000"/>
          <w:sz w:val="22"/>
          <w:szCs w:val="22"/>
        </w:rPr>
      </w:pPr>
      <w:r w:rsidRPr="00CD2D7E">
        <w:rPr>
          <w:rFonts w:ascii="Arial" w:hAnsi="Arial" w:cs="Arial"/>
          <w:color w:val="000000"/>
          <w:sz w:val="22"/>
          <w:szCs w:val="22"/>
        </w:rPr>
        <w:t>¿Qué evidencia tenemos de que una observación es fiable y verdadera?</w:t>
      </w:r>
    </w:p>
    <w:p w14:paraId="4796D32E" w14:textId="77777777" w:rsidR="00CD2D7E" w:rsidRPr="00CD2D7E" w:rsidRDefault="00CD2D7E" w:rsidP="00CD2D7E">
      <w:pPr>
        <w:pStyle w:val="NormalWeb"/>
        <w:numPr>
          <w:ilvl w:val="0"/>
          <w:numId w:val="6"/>
        </w:numPr>
        <w:spacing w:before="0" w:beforeAutospacing="0" w:after="0" w:afterAutospacing="0"/>
        <w:textAlignment w:val="baseline"/>
        <w:rPr>
          <w:rFonts w:ascii="Arial" w:hAnsi="Arial" w:cs="Arial"/>
          <w:color w:val="000000"/>
          <w:sz w:val="22"/>
          <w:szCs w:val="22"/>
        </w:rPr>
      </w:pPr>
      <w:r w:rsidRPr="00CD2D7E">
        <w:rPr>
          <w:rFonts w:ascii="Arial" w:hAnsi="Arial" w:cs="Arial"/>
          <w:color w:val="000000"/>
          <w:sz w:val="22"/>
          <w:szCs w:val="22"/>
        </w:rPr>
        <w:t>¿Cuáles son las condiciones variables en que debo hacer las observaciones?</w:t>
      </w:r>
    </w:p>
    <w:p w14:paraId="003060AF" w14:textId="77777777" w:rsidR="00CD2D7E" w:rsidRPr="00CD2D7E" w:rsidRDefault="00CD2D7E" w:rsidP="00CD2D7E">
      <w:pPr>
        <w:pStyle w:val="NormalWeb"/>
        <w:numPr>
          <w:ilvl w:val="0"/>
          <w:numId w:val="6"/>
        </w:numPr>
        <w:spacing w:before="0" w:beforeAutospacing="0" w:after="0" w:afterAutospacing="0"/>
        <w:textAlignment w:val="baseline"/>
        <w:rPr>
          <w:rFonts w:ascii="Arial" w:hAnsi="Arial" w:cs="Arial"/>
          <w:color w:val="000000"/>
          <w:sz w:val="22"/>
          <w:szCs w:val="22"/>
        </w:rPr>
      </w:pPr>
      <w:r w:rsidRPr="00CD2D7E">
        <w:rPr>
          <w:rFonts w:ascii="Arial" w:hAnsi="Arial" w:cs="Arial"/>
          <w:color w:val="000000"/>
          <w:sz w:val="22"/>
          <w:szCs w:val="22"/>
        </w:rPr>
        <w:t>¿Qué número de observaciones que produzcan enunciados individuales, es necesario para sostener un enunciado general que pueda constituir teoría?</w:t>
      </w:r>
    </w:p>
    <w:p w14:paraId="4C0B1E75" w14:textId="77777777" w:rsidR="00CD2D7E" w:rsidRDefault="00CD2D7E" w:rsidP="00D81AF4">
      <w:pPr>
        <w:pStyle w:val="Prrafodelista"/>
      </w:pPr>
    </w:p>
    <w:p w14:paraId="746E9EA3" w14:textId="77777777" w:rsidR="00F157D7" w:rsidRPr="00CD2D7E" w:rsidRDefault="00F157D7" w:rsidP="00D81AF4">
      <w:pPr>
        <w:pStyle w:val="Prrafodelista"/>
      </w:pPr>
    </w:p>
    <w:p w14:paraId="35E4295C" w14:textId="6DD56B14" w:rsidR="001760C2" w:rsidRDefault="00CD2D7E" w:rsidP="001760C2">
      <w:pPr>
        <w:pStyle w:val="Prrafodelista"/>
        <w:numPr>
          <w:ilvl w:val="1"/>
          <w:numId w:val="4"/>
        </w:numPr>
        <w:rPr>
          <w:lang w:val="es-ES"/>
        </w:rPr>
      </w:pPr>
      <w:r w:rsidRPr="001760C2">
        <w:rPr>
          <w:lang w:val="es-ES"/>
        </w:rPr>
        <w:t>Pensemos un poco más en las observaciones a partir de estas diap</w:t>
      </w:r>
      <w:r w:rsidR="00E233FD" w:rsidRPr="001760C2">
        <w:rPr>
          <w:lang w:val="es-ES"/>
        </w:rPr>
        <w:t xml:space="preserve">os </w:t>
      </w:r>
      <w:r w:rsidR="001711BF">
        <w:rPr>
          <w:lang w:val="es-ES"/>
        </w:rPr>
        <w:t>(</w:t>
      </w:r>
      <w:r w:rsidR="00E233FD" w:rsidRPr="001760C2">
        <w:rPr>
          <w:lang w:val="es-ES"/>
        </w:rPr>
        <w:t>8</w:t>
      </w:r>
      <w:r w:rsidR="001711BF">
        <w:rPr>
          <w:lang w:val="es-ES"/>
        </w:rPr>
        <w:t xml:space="preserve">, </w:t>
      </w:r>
      <w:r w:rsidR="00F157D7">
        <w:rPr>
          <w:lang w:val="es-ES"/>
        </w:rPr>
        <w:t>9</w:t>
      </w:r>
      <w:r w:rsidR="001711BF">
        <w:rPr>
          <w:lang w:val="es-ES"/>
        </w:rPr>
        <w:t xml:space="preserve"> y 10</w:t>
      </w:r>
      <w:r w:rsidR="00E233FD" w:rsidRPr="001760C2">
        <w:rPr>
          <w:lang w:val="es-ES"/>
        </w:rPr>
        <w:t>)</w:t>
      </w:r>
      <w:r w:rsidR="001760C2">
        <w:rPr>
          <w:lang w:val="es-ES"/>
        </w:rPr>
        <w:t xml:space="preserve">. </w:t>
      </w:r>
    </w:p>
    <w:p w14:paraId="15372C22" w14:textId="7119362F" w:rsidR="00D81AF4" w:rsidRDefault="001760C2" w:rsidP="001760C2">
      <w:pPr>
        <w:pStyle w:val="Prrafodelista"/>
        <w:numPr>
          <w:ilvl w:val="2"/>
          <w:numId w:val="4"/>
        </w:numPr>
        <w:rPr>
          <w:lang w:val="es-ES"/>
        </w:rPr>
      </w:pPr>
      <w:r>
        <w:rPr>
          <w:lang w:val="es-ES"/>
        </w:rPr>
        <w:lastRenderedPageBreak/>
        <w:t xml:space="preserve">¿Qué pueden decir sobre la observación a partir de estas imágenes de la diapo </w:t>
      </w:r>
      <w:r w:rsidR="001711BF">
        <w:rPr>
          <w:lang w:val="es-ES"/>
        </w:rPr>
        <w:t>9</w:t>
      </w:r>
      <w:r>
        <w:rPr>
          <w:lang w:val="es-ES"/>
        </w:rPr>
        <w:t>?</w:t>
      </w:r>
    </w:p>
    <w:p w14:paraId="1383206C" w14:textId="27CF04D4" w:rsidR="001760C2" w:rsidRDefault="001760C2" w:rsidP="001760C2">
      <w:pPr>
        <w:pStyle w:val="Prrafodelista"/>
        <w:numPr>
          <w:ilvl w:val="2"/>
          <w:numId w:val="4"/>
        </w:numPr>
        <w:rPr>
          <w:lang w:val="es-ES"/>
        </w:rPr>
      </w:pPr>
      <w:r>
        <w:rPr>
          <w:lang w:val="es-ES"/>
        </w:rPr>
        <w:t xml:space="preserve">¿En qué difieren las observaciones de la diapo </w:t>
      </w:r>
      <w:r w:rsidR="001711BF">
        <w:rPr>
          <w:lang w:val="es-ES"/>
        </w:rPr>
        <w:t>10</w:t>
      </w:r>
      <w:r>
        <w:rPr>
          <w:lang w:val="es-ES"/>
        </w:rPr>
        <w:t xml:space="preserve"> y qué nos dicen sobre la observación?</w:t>
      </w:r>
    </w:p>
    <w:p w14:paraId="3B1B38DB" w14:textId="2AB76B5D" w:rsidR="001760C2" w:rsidRDefault="001760C2" w:rsidP="001760C2">
      <w:pPr>
        <w:pStyle w:val="Prrafodelista"/>
        <w:numPr>
          <w:ilvl w:val="2"/>
          <w:numId w:val="4"/>
        </w:numPr>
        <w:rPr>
          <w:lang w:val="es-ES"/>
        </w:rPr>
      </w:pPr>
      <w:r>
        <w:rPr>
          <w:lang w:val="es-ES"/>
        </w:rPr>
        <w:t>¿Que nos dice la diapo 1</w:t>
      </w:r>
      <w:r w:rsidR="001711BF">
        <w:rPr>
          <w:lang w:val="es-ES"/>
        </w:rPr>
        <w:t>1</w:t>
      </w:r>
      <w:r>
        <w:rPr>
          <w:lang w:val="es-ES"/>
        </w:rPr>
        <w:t xml:space="preserve"> sobre la observación, las técnicas y los dispositivos?</w:t>
      </w:r>
    </w:p>
    <w:p w14:paraId="0C24C4BE" w14:textId="77777777" w:rsidR="001711BF" w:rsidRDefault="001711BF" w:rsidP="0027538D">
      <w:pPr>
        <w:rPr>
          <w:lang w:val="es-ES"/>
        </w:rPr>
      </w:pPr>
    </w:p>
    <w:p w14:paraId="7C6C5B5D" w14:textId="6EDF6B50" w:rsidR="00E233FD" w:rsidRDefault="001711BF" w:rsidP="0027538D">
      <w:pPr>
        <w:rPr>
          <w:lang w:val="es-ES"/>
        </w:rPr>
      </w:pPr>
      <w:r>
        <w:rPr>
          <w:lang w:val="es-ES"/>
        </w:rPr>
        <w:t>TAREA PARA TRAER EL PRÓXIMO PRÁCTICO:</w:t>
      </w:r>
    </w:p>
    <w:p w14:paraId="09CED50B" w14:textId="06192E8A" w:rsidR="00E233FD" w:rsidRPr="001760C2" w:rsidRDefault="00E233FD" w:rsidP="001760C2">
      <w:pPr>
        <w:pStyle w:val="Prrafodelista"/>
        <w:numPr>
          <w:ilvl w:val="1"/>
          <w:numId w:val="4"/>
        </w:numPr>
        <w:rPr>
          <w:lang w:val="es-ES"/>
        </w:rPr>
      </w:pPr>
      <w:r w:rsidRPr="001760C2">
        <w:rPr>
          <w:lang w:val="es-ES"/>
        </w:rPr>
        <w:t>Resumiendo, entonces, ¿qué se le cuestiona al inductivismo?</w:t>
      </w:r>
      <w:r w:rsidR="001760C2" w:rsidRPr="001760C2">
        <w:rPr>
          <w:lang w:val="es-ES"/>
        </w:rPr>
        <w:t xml:space="preserve"> Anote 3 cuestionamientos:</w:t>
      </w:r>
    </w:p>
    <w:p w14:paraId="2499C09F" w14:textId="77777777" w:rsidR="001760C2" w:rsidRDefault="001760C2" w:rsidP="00CD2D7E">
      <w:pPr>
        <w:ind w:firstLine="360"/>
        <w:rPr>
          <w:lang w:val="es-ES"/>
        </w:rPr>
      </w:pPr>
    </w:p>
    <w:tbl>
      <w:tblPr>
        <w:tblStyle w:val="Tablaconcuadrcula"/>
        <w:tblW w:w="0" w:type="auto"/>
        <w:tblLook w:val="04A0" w:firstRow="1" w:lastRow="0" w:firstColumn="1" w:lastColumn="0" w:noHBand="0" w:noVBand="1"/>
      </w:tblPr>
      <w:tblGrid>
        <w:gridCol w:w="8828"/>
      </w:tblGrid>
      <w:tr w:rsidR="001760C2" w14:paraId="6F595DF8" w14:textId="77777777" w:rsidTr="001760C2">
        <w:tc>
          <w:tcPr>
            <w:tcW w:w="8828" w:type="dxa"/>
          </w:tcPr>
          <w:p w14:paraId="41BC496B" w14:textId="77777777" w:rsidR="001760C2" w:rsidRDefault="001760C2" w:rsidP="00CD2D7E">
            <w:pPr>
              <w:rPr>
                <w:lang w:val="es-ES"/>
              </w:rPr>
            </w:pPr>
          </w:p>
        </w:tc>
      </w:tr>
      <w:tr w:rsidR="001760C2" w14:paraId="33A092FD" w14:textId="77777777" w:rsidTr="001760C2">
        <w:tc>
          <w:tcPr>
            <w:tcW w:w="8828" w:type="dxa"/>
          </w:tcPr>
          <w:p w14:paraId="5276D39A" w14:textId="77777777" w:rsidR="001760C2" w:rsidRDefault="001760C2" w:rsidP="00CD2D7E">
            <w:pPr>
              <w:rPr>
                <w:lang w:val="es-ES"/>
              </w:rPr>
            </w:pPr>
          </w:p>
        </w:tc>
      </w:tr>
      <w:tr w:rsidR="001760C2" w14:paraId="051ED651" w14:textId="77777777" w:rsidTr="001760C2">
        <w:tc>
          <w:tcPr>
            <w:tcW w:w="8828" w:type="dxa"/>
          </w:tcPr>
          <w:p w14:paraId="3233B7CC" w14:textId="77777777" w:rsidR="001760C2" w:rsidRDefault="001760C2" w:rsidP="00CD2D7E">
            <w:pPr>
              <w:rPr>
                <w:lang w:val="es-ES"/>
              </w:rPr>
            </w:pPr>
          </w:p>
        </w:tc>
      </w:tr>
      <w:tr w:rsidR="001760C2" w14:paraId="18D674F1" w14:textId="77777777" w:rsidTr="001760C2">
        <w:tc>
          <w:tcPr>
            <w:tcW w:w="8828" w:type="dxa"/>
          </w:tcPr>
          <w:p w14:paraId="0B10A6AA" w14:textId="77777777" w:rsidR="001760C2" w:rsidRDefault="001760C2" w:rsidP="00CD2D7E">
            <w:pPr>
              <w:rPr>
                <w:lang w:val="es-ES"/>
              </w:rPr>
            </w:pPr>
          </w:p>
        </w:tc>
      </w:tr>
      <w:tr w:rsidR="001760C2" w14:paraId="1DDFDC2B" w14:textId="77777777" w:rsidTr="001760C2">
        <w:tc>
          <w:tcPr>
            <w:tcW w:w="8828" w:type="dxa"/>
          </w:tcPr>
          <w:p w14:paraId="76510954" w14:textId="77777777" w:rsidR="001760C2" w:rsidRDefault="001760C2" w:rsidP="00CD2D7E">
            <w:pPr>
              <w:rPr>
                <w:lang w:val="es-ES"/>
              </w:rPr>
            </w:pPr>
          </w:p>
        </w:tc>
      </w:tr>
      <w:tr w:rsidR="001760C2" w14:paraId="2BC0438F" w14:textId="77777777" w:rsidTr="001760C2">
        <w:tc>
          <w:tcPr>
            <w:tcW w:w="8828" w:type="dxa"/>
          </w:tcPr>
          <w:p w14:paraId="300E32D1" w14:textId="77777777" w:rsidR="001760C2" w:rsidRDefault="001760C2" w:rsidP="00CD2D7E">
            <w:pPr>
              <w:rPr>
                <w:lang w:val="es-ES"/>
              </w:rPr>
            </w:pPr>
          </w:p>
        </w:tc>
      </w:tr>
      <w:tr w:rsidR="001760C2" w14:paraId="538F1455" w14:textId="77777777" w:rsidTr="001760C2">
        <w:tc>
          <w:tcPr>
            <w:tcW w:w="8828" w:type="dxa"/>
          </w:tcPr>
          <w:p w14:paraId="09EC914E" w14:textId="77777777" w:rsidR="001760C2" w:rsidRDefault="001760C2" w:rsidP="00CD2D7E">
            <w:pPr>
              <w:rPr>
                <w:lang w:val="es-ES"/>
              </w:rPr>
            </w:pPr>
          </w:p>
        </w:tc>
      </w:tr>
    </w:tbl>
    <w:p w14:paraId="62D70117" w14:textId="77777777" w:rsidR="001760C2" w:rsidRDefault="001760C2" w:rsidP="00CD2D7E">
      <w:pPr>
        <w:ind w:firstLine="360"/>
        <w:rPr>
          <w:lang w:val="es-ES"/>
        </w:rPr>
      </w:pPr>
    </w:p>
    <w:p w14:paraId="2E08DE6B" w14:textId="52C8DC42" w:rsidR="001760C2" w:rsidRDefault="001760C2" w:rsidP="001760C2">
      <w:pPr>
        <w:pStyle w:val="Prrafodelista"/>
        <w:numPr>
          <w:ilvl w:val="1"/>
          <w:numId w:val="4"/>
        </w:numPr>
        <w:rPr>
          <w:lang w:val="es-ES"/>
        </w:rPr>
      </w:pPr>
      <w:r>
        <w:rPr>
          <w:lang w:val="es-ES"/>
        </w:rPr>
        <w:t xml:space="preserve">La </w:t>
      </w:r>
      <w:r w:rsidR="00F157D7">
        <w:rPr>
          <w:lang w:val="es-ES"/>
        </w:rPr>
        <w:t>deducción</w:t>
      </w:r>
    </w:p>
    <w:p w14:paraId="116D31F6" w14:textId="77777777" w:rsidR="00F157D7" w:rsidRDefault="00F157D7" w:rsidP="00F157D7">
      <w:pPr>
        <w:pStyle w:val="Prrafodelista"/>
        <w:ind w:left="360"/>
        <w:rPr>
          <w:lang w:val="es-ES"/>
        </w:rPr>
      </w:pPr>
    </w:p>
    <w:p w14:paraId="09BC2CF2" w14:textId="5118454D" w:rsidR="00F157D7" w:rsidRDefault="00F157D7" w:rsidP="00F157D7">
      <w:pPr>
        <w:pStyle w:val="Prrafodelista"/>
        <w:ind w:left="360"/>
        <w:rPr>
          <w:lang w:val="es-ES"/>
        </w:rPr>
      </w:pPr>
      <w:r>
        <w:rPr>
          <w:lang w:val="es-ES"/>
        </w:rPr>
        <w:t>Comentamos: ¿Conocen alguna teoría científica que hoy es parte de nuestro acervo de conocimiento y se transmite en la educación formal?</w:t>
      </w:r>
    </w:p>
    <w:p w14:paraId="247118F6" w14:textId="77777777" w:rsidR="00F157D7" w:rsidRDefault="00F157D7" w:rsidP="00F157D7">
      <w:pPr>
        <w:pStyle w:val="Prrafodelista"/>
        <w:ind w:left="360"/>
        <w:rPr>
          <w:lang w:val="es-ES"/>
        </w:rPr>
      </w:pPr>
    </w:p>
    <w:p w14:paraId="41E539DB" w14:textId="36D1B2A2" w:rsidR="00F157D7" w:rsidRDefault="00F157D7" w:rsidP="00F157D7">
      <w:pPr>
        <w:pStyle w:val="Prrafodelista"/>
        <w:ind w:left="360"/>
        <w:rPr>
          <w:lang w:val="es-ES"/>
        </w:rPr>
      </w:pPr>
      <w:r>
        <w:rPr>
          <w:lang w:val="es-ES"/>
        </w:rPr>
        <w:t>Miremos el ej. de la diapo 1</w:t>
      </w:r>
      <w:r w:rsidR="001711BF">
        <w:rPr>
          <w:lang w:val="es-ES"/>
        </w:rPr>
        <w:t>1</w:t>
      </w:r>
      <w:r>
        <w:rPr>
          <w:lang w:val="es-ES"/>
        </w:rPr>
        <w:t xml:space="preserve">. </w:t>
      </w:r>
    </w:p>
    <w:p w14:paraId="29B2A8A2" w14:textId="664B4193" w:rsidR="00F157D7" w:rsidRDefault="00F157D7" w:rsidP="00F157D7">
      <w:pPr>
        <w:rPr>
          <w:lang w:val="es-ES"/>
        </w:rPr>
      </w:pPr>
      <w:r>
        <w:rPr>
          <w:lang w:val="es-ES"/>
        </w:rPr>
        <w:t>La siguiente información se ha tomado de Chat GPT el 8/04/2024: leemos el caso de la teoría heliocéntrica.</w:t>
      </w:r>
    </w:p>
    <w:p w14:paraId="0F01F935" w14:textId="77777777" w:rsidR="00F157D7" w:rsidRDefault="00F157D7" w:rsidP="00F157D7">
      <w:pPr>
        <w:pStyle w:val="Prrafodelista"/>
        <w:ind w:left="360"/>
        <w:rPr>
          <w:lang w:val="es-ES"/>
        </w:rPr>
      </w:pPr>
      <w:r>
        <w:rPr>
          <w:lang w:val="es-ES"/>
        </w:rPr>
        <w:t xml:space="preserve">¿Qué teoría vino a sustituir? </w:t>
      </w:r>
    </w:p>
    <w:p w14:paraId="277DEEF6" w14:textId="77777777" w:rsidR="00F157D7" w:rsidRDefault="00F157D7" w:rsidP="00F157D7">
      <w:pPr>
        <w:pStyle w:val="Prrafodelista"/>
        <w:ind w:left="360"/>
        <w:rPr>
          <w:lang w:val="es-ES"/>
        </w:rPr>
      </w:pPr>
      <w:r>
        <w:rPr>
          <w:lang w:val="es-ES"/>
        </w:rPr>
        <w:t xml:space="preserve">¿En qué se basó para afirmar los nuevos preceptos teóricos? </w:t>
      </w:r>
    </w:p>
    <w:p w14:paraId="458829DF" w14:textId="6F8DA19D" w:rsidR="00F157D7" w:rsidRDefault="00F157D7" w:rsidP="00F157D7">
      <w:pPr>
        <w:pStyle w:val="Prrafodelista"/>
        <w:ind w:left="360"/>
        <w:rPr>
          <w:lang w:val="es-ES"/>
        </w:rPr>
      </w:pPr>
      <w:r>
        <w:rPr>
          <w:lang w:val="es-ES"/>
        </w:rPr>
        <w:t>¿Fue solo observación de los hechos de la realidad?</w:t>
      </w:r>
    </w:p>
    <w:p w14:paraId="534D4E8E" w14:textId="0DBFB7FA" w:rsidR="00F157D7" w:rsidRDefault="00F157D7" w:rsidP="00F157D7">
      <w:pPr>
        <w:pStyle w:val="Prrafodelista"/>
        <w:ind w:left="360"/>
        <w:rPr>
          <w:lang w:val="es-ES"/>
        </w:rPr>
      </w:pPr>
    </w:p>
    <w:p w14:paraId="654F50B0" w14:textId="44AB0FA1" w:rsidR="00F157D7" w:rsidRPr="00F157D7" w:rsidRDefault="00F157D7" w:rsidP="00F157D7">
      <w:pPr>
        <w:rPr>
          <w:lang w:val="es-ES"/>
        </w:rPr>
      </w:pPr>
    </w:p>
    <w:p w14:paraId="052E5A72" w14:textId="77777777" w:rsidR="00F157D7" w:rsidRDefault="00F157D7" w:rsidP="00F157D7">
      <w:pPr>
        <w:pStyle w:val="Prrafodelista"/>
        <w:ind w:left="360"/>
        <w:rPr>
          <w:lang w:val="es-ES"/>
        </w:rPr>
      </w:pPr>
    </w:p>
    <w:p w14:paraId="37F823F4" w14:textId="77777777" w:rsidR="00F157D7" w:rsidRPr="00F157D7" w:rsidRDefault="00F157D7" w:rsidP="00F157D7">
      <w:pPr>
        <w:rPr>
          <w:lang w:val="es-ES"/>
        </w:rPr>
      </w:pPr>
    </w:p>
    <w:p w14:paraId="07C5BAB5" w14:textId="77777777" w:rsidR="00F157D7" w:rsidRDefault="00F157D7" w:rsidP="00F157D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 xml:space="preserve">El modelo heliocéntrico de Copérnico </w:t>
      </w:r>
      <w:r w:rsidRPr="002820F3">
        <w:rPr>
          <w:rFonts w:ascii="Segoe UI" w:hAnsi="Segoe UI" w:cs="Segoe UI"/>
          <w:color w:val="0D0D0D"/>
          <w:highlight w:val="yellow"/>
        </w:rPr>
        <w:t>se basó en varias evidencias, observaciones y razonamientos</w:t>
      </w:r>
      <w:r>
        <w:rPr>
          <w:rFonts w:ascii="Segoe UI" w:hAnsi="Segoe UI" w:cs="Segoe UI"/>
          <w:color w:val="0D0D0D"/>
        </w:rPr>
        <w:t xml:space="preserve"> que desafiaron la visión geocéntrica predominante en su época. Algunas de las principales evidencias y argumentos que respaldaron su modelo son:</w:t>
      </w:r>
    </w:p>
    <w:p w14:paraId="47986D8C" w14:textId="77777777" w:rsidR="00F157D7" w:rsidRDefault="00F157D7" w:rsidP="00F157D7">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Movimiento aparente de los planetas</w:t>
      </w:r>
      <w:r>
        <w:rPr>
          <w:rFonts w:ascii="Segoe UI" w:hAnsi="Segoe UI" w:cs="Segoe UI"/>
          <w:color w:val="0D0D0D"/>
        </w:rPr>
        <w:t>: Copérnico observó que los planetas, incluido la Tierra, parecían moverse de manera compleja en el cielo en relación con las estrellas fijas. Este movimiento era difícil de explicar si se consideraba que la Tierra estaba estacionaria en el centro del universo.</w:t>
      </w:r>
    </w:p>
    <w:p w14:paraId="3DAF6BC0" w14:textId="77777777" w:rsidR="00F157D7" w:rsidRDefault="00F157D7" w:rsidP="00F157D7">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Retrogradación planetaria</w:t>
      </w:r>
      <w:r>
        <w:rPr>
          <w:rFonts w:ascii="Segoe UI" w:hAnsi="Segoe UI" w:cs="Segoe UI"/>
          <w:color w:val="0D0D0D"/>
        </w:rPr>
        <w:t>: Copérnico pudo explicar el fenómeno de la retrogradación planetaria, que era una aparente reversión ocasional del movimiento de los planetas en su órbita. Este fenómeno era difícil de comprender en el marco de un modelo geocéntrico, pero se volvía más claro en un modelo heliocéntrico.</w:t>
      </w:r>
    </w:p>
    <w:p w14:paraId="0DC58111" w14:textId="77777777" w:rsidR="00F157D7" w:rsidRDefault="00F157D7" w:rsidP="00F157D7">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Simplicidad y armonía</w:t>
      </w:r>
      <w:r>
        <w:rPr>
          <w:rFonts w:ascii="Segoe UI" w:hAnsi="Segoe UI" w:cs="Segoe UI"/>
          <w:color w:val="0D0D0D"/>
        </w:rPr>
        <w:t>: Copérnico argumentó que su modelo heliocéntrico era más simple y elegante que el modelo geocéntrico de Ptolomeo. En su visión, al situar el Sol en el centro del sistema solar, se podía explicar el movimiento aparente de los planetas de manera más coherente.</w:t>
      </w:r>
    </w:p>
    <w:p w14:paraId="6CF51442" w14:textId="77777777" w:rsidR="00F157D7" w:rsidRDefault="00F157D7" w:rsidP="00F157D7">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El tamaño de las órbitas</w:t>
      </w:r>
      <w:r>
        <w:rPr>
          <w:rFonts w:ascii="Segoe UI" w:hAnsi="Segoe UI" w:cs="Segoe UI"/>
          <w:color w:val="0D0D0D"/>
        </w:rPr>
        <w:t>: Copérnico también argumentó que al ubicar al Sol en el centro, las órbitas de los planetas se volvían más comprensibles en términos de sus tamaños relativos. En el modelo geocéntrico, las órbitas planetarias tenían que ser mucho más complejas para acomodar las observaciones.</w:t>
      </w:r>
    </w:p>
    <w:p w14:paraId="111712D4" w14:textId="77777777" w:rsidR="00F157D7" w:rsidRDefault="00F157D7" w:rsidP="00F157D7">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La paralaje estelar</w:t>
      </w:r>
      <w:r>
        <w:rPr>
          <w:rFonts w:ascii="Segoe UI" w:hAnsi="Segoe UI" w:cs="Segoe UI"/>
          <w:color w:val="0D0D0D"/>
        </w:rPr>
        <w:t>: Aunque Copérnico no pudo detectar la paralaje estelar (el cambio en la posición aparente de las estrellas debido al movimiento de la Tierra alrededor del Sol), su modelo heliocéntrico predijo que debería existir. La falta de detección directa en su tiempo no refutaba necesariamente su modelo, pero la tecnología posterior confirmó esta predicción.</w:t>
      </w:r>
    </w:p>
    <w:p w14:paraId="3D3A0364" w14:textId="77777777" w:rsidR="00F157D7" w:rsidRDefault="00F157D7" w:rsidP="00F157D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Estas son algunas de las evidencias principales que Copérnico utilizó para apoyar su modelo heliocéntrico. Sin embargo, es importante destacar que en su tiempo, su modelo no fue universalmente aceptado y enfrentó resistencia significativa de la iglesia y de otros astrónomos prominentes.</w:t>
      </w:r>
    </w:p>
    <w:p w14:paraId="727BC4F5" w14:textId="77777777" w:rsidR="00F157D7" w:rsidRPr="00F157D7" w:rsidRDefault="00F157D7" w:rsidP="00F157D7">
      <w:pPr>
        <w:pStyle w:val="Prrafodelista"/>
        <w:ind w:left="360"/>
      </w:pPr>
    </w:p>
    <w:p w14:paraId="5278F611" w14:textId="77777777" w:rsidR="00E233FD" w:rsidRPr="00CD2D7E" w:rsidRDefault="00E233FD" w:rsidP="00CD2D7E">
      <w:pPr>
        <w:ind w:firstLine="360"/>
        <w:rPr>
          <w:lang w:val="es-ES"/>
        </w:rPr>
      </w:pPr>
    </w:p>
    <w:p w14:paraId="7A18CF11" w14:textId="0B78ED04" w:rsidR="00D81AF4" w:rsidRDefault="00D81AF4" w:rsidP="00D81AF4">
      <w:pPr>
        <w:pStyle w:val="Prrafodelista"/>
        <w:rPr>
          <w:sz w:val="32"/>
          <w:szCs w:val="32"/>
          <w:lang w:val="es-ES"/>
        </w:rPr>
      </w:pPr>
    </w:p>
    <w:p w14:paraId="35347DDF" w14:textId="77777777" w:rsidR="0027538D" w:rsidRDefault="0027538D" w:rsidP="00D81AF4">
      <w:pPr>
        <w:pStyle w:val="Prrafodelista"/>
        <w:rPr>
          <w:sz w:val="32"/>
          <w:szCs w:val="32"/>
          <w:lang w:val="es-ES"/>
        </w:rPr>
      </w:pPr>
    </w:p>
    <w:p w14:paraId="60E0937C" w14:textId="6013DE75" w:rsidR="003D3B8F" w:rsidRDefault="003D3B8F" w:rsidP="00D81AF4">
      <w:pPr>
        <w:pStyle w:val="Prrafodelista"/>
        <w:rPr>
          <w:lang w:val="es-ES"/>
        </w:rPr>
      </w:pPr>
      <w:r w:rsidRPr="003D3B8F">
        <w:rPr>
          <w:lang w:val="es-ES"/>
        </w:rPr>
        <w:t>El mecanismo de la deducción:</w:t>
      </w:r>
    </w:p>
    <w:p w14:paraId="7C9AF92C" w14:textId="77777777" w:rsidR="0027538D" w:rsidRDefault="0027538D" w:rsidP="00D81AF4">
      <w:pPr>
        <w:pStyle w:val="Prrafodelista"/>
        <w:rPr>
          <w:lang w:val="es-ES"/>
        </w:rPr>
      </w:pPr>
    </w:p>
    <w:p w14:paraId="288B32B7" w14:textId="1DB9D131" w:rsidR="003D3B8F" w:rsidRPr="003D3B8F" w:rsidRDefault="003D3B8F" w:rsidP="00D81AF4">
      <w:pPr>
        <w:pStyle w:val="Prrafodelista"/>
        <w:rPr>
          <w:lang w:val="es-ES"/>
        </w:rPr>
      </w:pPr>
      <w:r>
        <w:rPr>
          <w:lang w:val="es-ES"/>
        </w:rPr>
        <w:t>Completar el cuadro del silogismo</w:t>
      </w:r>
    </w:p>
    <w:p w14:paraId="6AD2A1FF" w14:textId="77777777" w:rsidR="003D3B8F" w:rsidRDefault="003D3B8F" w:rsidP="00D81AF4">
      <w:pPr>
        <w:pStyle w:val="Prrafodelista"/>
        <w:rPr>
          <w:sz w:val="32"/>
          <w:szCs w:val="32"/>
          <w:lang w:val="es-ES"/>
        </w:rPr>
      </w:pPr>
    </w:p>
    <w:p w14:paraId="15722396" w14:textId="7CD43A68" w:rsidR="003D3B8F" w:rsidRPr="002533CC" w:rsidRDefault="003D3B8F" w:rsidP="00D81AF4">
      <w:pPr>
        <w:pStyle w:val="Prrafodelista"/>
        <w:rPr>
          <w:sz w:val="22"/>
          <w:szCs w:val="22"/>
          <w:lang w:val="es-ES"/>
        </w:rPr>
      </w:pPr>
    </w:p>
    <w:tbl>
      <w:tblPr>
        <w:tblW w:w="0" w:type="auto"/>
        <w:tblCellMar>
          <w:top w:w="15" w:type="dxa"/>
          <w:left w:w="15" w:type="dxa"/>
          <w:bottom w:w="15" w:type="dxa"/>
          <w:right w:w="15" w:type="dxa"/>
        </w:tblCellMar>
        <w:tblLook w:val="04A0" w:firstRow="1" w:lastRow="0" w:firstColumn="1" w:lastColumn="0" w:noHBand="0" w:noVBand="1"/>
      </w:tblPr>
      <w:tblGrid>
        <w:gridCol w:w="4385"/>
        <w:gridCol w:w="3211"/>
      </w:tblGrid>
      <w:tr w:rsidR="003D3B8F" w:rsidRPr="003D3B8F" w14:paraId="4F38F8FF" w14:textId="77777777" w:rsidTr="003D3B8F">
        <w:trPr>
          <w:trHeight w:val="825"/>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0EEA5B4" w14:textId="77777777" w:rsidR="003D3B8F" w:rsidRPr="003D3B8F" w:rsidRDefault="003D3B8F" w:rsidP="003D3B8F">
            <w:pPr>
              <w:spacing w:after="0" w:line="240" w:lineRule="auto"/>
              <w:rPr>
                <w:rFonts w:ascii="Times New Roman" w:eastAsia="Times New Roman" w:hAnsi="Times New Roman" w:cs="Times New Roman"/>
                <w:kern w:val="0"/>
                <w:sz w:val="22"/>
                <w:szCs w:val="22"/>
                <w:lang w:eastAsia="es-MX"/>
                <w14:ligatures w14:val="none"/>
              </w:rPr>
            </w:pPr>
            <w:r w:rsidRPr="003D3B8F">
              <w:rPr>
                <w:rFonts w:ascii="Times New Roman" w:eastAsia="Times New Roman" w:hAnsi="Times New Roman" w:cs="Times New Roman"/>
                <w:kern w:val="0"/>
                <w:sz w:val="22"/>
                <w:szCs w:val="22"/>
                <w:lang w:eastAsia="es-MX"/>
                <w14:ligatures w14:val="none"/>
              </w:rPr>
              <w:t> </w:t>
            </w:r>
          </w:p>
          <w:p w14:paraId="0E57EB58" w14:textId="77777777" w:rsidR="003D3B8F" w:rsidRPr="003D3B8F" w:rsidRDefault="003D3B8F" w:rsidP="003D3B8F">
            <w:pPr>
              <w:spacing w:after="0" w:line="240" w:lineRule="auto"/>
              <w:rPr>
                <w:rFonts w:ascii="Times New Roman" w:eastAsia="Times New Roman" w:hAnsi="Times New Roman" w:cs="Times New Roman"/>
                <w:kern w:val="0"/>
                <w:sz w:val="22"/>
                <w:szCs w:val="22"/>
                <w:lang w:eastAsia="es-MX"/>
                <w14:ligatures w14:val="none"/>
              </w:rPr>
            </w:pPr>
            <w:r w:rsidRPr="003D3B8F">
              <w:rPr>
                <w:rFonts w:ascii="Arial" w:eastAsia="Times New Roman" w:hAnsi="Arial" w:cs="Arial"/>
                <w:color w:val="000000"/>
                <w:kern w:val="0"/>
                <w:sz w:val="22"/>
                <w:szCs w:val="22"/>
                <w:lang w:eastAsia="es-MX"/>
                <w14:ligatures w14:val="none"/>
              </w:rPr>
              <w:t>Todos los uruguayos tienen garra charrúa</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DEC59AC" w14:textId="77777777" w:rsidR="003D3B8F" w:rsidRPr="003D3B8F" w:rsidRDefault="003D3B8F" w:rsidP="003D3B8F">
            <w:pPr>
              <w:spacing w:after="0" w:line="240" w:lineRule="auto"/>
              <w:rPr>
                <w:rFonts w:ascii="Times New Roman" w:eastAsia="Times New Roman" w:hAnsi="Times New Roman" w:cs="Times New Roman"/>
                <w:kern w:val="0"/>
                <w:sz w:val="22"/>
                <w:szCs w:val="22"/>
                <w:lang w:eastAsia="es-MX"/>
                <w14:ligatures w14:val="none"/>
              </w:rPr>
            </w:pPr>
            <w:r w:rsidRPr="003D3B8F">
              <w:rPr>
                <w:rFonts w:ascii="Arial" w:eastAsia="Times New Roman" w:hAnsi="Arial" w:cs="Arial"/>
                <w:color w:val="000000"/>
                <w:kern w:val="0"/>
                <w:sz w:val="22"/>
                <w:szCs w:val="22"/>
                <w:lang w:eastAsia="es-MX"/>
                <w14:ligatures w14:val="none"/>
              </w:rPr>
              <w:t>Premisa: enunciado general</w:t>
            </w:r>
          </w:p>
        </w:tc>
      </w:tr>
      <w:tr w:rsidR="003D3B8F" w:rsidRPr="003D3B8F" w14:paraId="1AF73829" w14:textId="77777777" w:rsidTr="003D3B8F">
        <w:trPr>
          <w:trHeight w:val="720"/>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7B51C7C" w14:textId="77777777" w:rsidR="003D3B8F" w:rsidRPr="003D3B8F" w:rsidRDefault="003D3B8F" w:rsidP="003D3B8F">
            <w:pPr>
              <w:spacing w:after="0" w:line="240" w:lineRule="auto"/>
              <w:rPr>
                <w:rFonts w:ascii="Times New Roman" w:eastAsia="Times New Roman" w:hAnsi="Times New Roman" w:cs="Times New Roman"/>
                <w:kern w:val="0"/>
                <w:sz w:val="22"/>
                <w:szCs w:val="22"/>
                <w:lang w:eastAsia="es-MX"/>
                <w14:ligatures w14:val="none"/>
              </w:rPr>
            </w:pPr>
            <w:r w:rsidRPr="003D3B8F">
              <w:rPr>
                <w:rFonts w:ascii="Arial" w:eastAsia="Times New Roman" w:hAnsi="Arial" w:cs="Arial"/>
                <w:color w:val="000000"/>
                <w:kern w:val="0"/>
                <w:sz w:val="22"/>
                <w:szCs w:val="22"/>
                <w:lang w:eastAsia="es-MX"/>
                <w14:ligatures w14:val="none"/>
              </w:rPr>
              <w:t>___________________________</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A12B6AF" w14:textId="77777777" w:rsidR="003D3B8F" w:rsidRPr="003D3B8F" w:rsidRDefault="003D3B8F" w:rsidP="003D3B8F">
            <w:pPr>
              <w:spacing w:after="0" w:line="240" w:lineRule="auto"/>
              <w:rPr>
                <w:rFonts w:ascii="Times New Roman" w:eastAsia="Times New Roman" w:hAnsi="Times New Roman" w:cs="Times New Roman"/>
                <w:kern w:val="0"/>
                <w:sz w:val="22"/>
                <w:szCs w:val="22"/>
                <w:lang w:eastAsia="es-MX"/>
                <w14:ligatures w14:val="none"/>
              </w:rPr>
            </w:pPr>
            <w:r w:rsidRPr="003D3B8F">
              <w:rPr>
                <w:rFonts w:ascii="Arial" w:eastAsia="Times New Roman" w:hAnsi="Arial" w:cs="Arial"/>
                <w:color w:val="000000"/>
                <w:kern w:val="0"/>
                <w:sz w:val="22"/>
                <w:szCs w:val="22"/>
                <w:lang w:eastAsia="es-MX"/>
                <w14:ligatures w14:val="none"/>
              </w:rPr>
              <w:t>Premisa: enunciado particular</w:t>
            </w:r>
          </w:p>
        </w:tc>
      </w:tr>
      <w:tr w:rsidR="003D3B8F" w:rsidRPr="003D3B8F" w14:paraId="56CE34EB" w14:textId="77777777" w:rsidTr="003D3B8F">
        <w:trPr>
          <w:trHeight w:val="720"/>
        </w:trPr>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932358B" w14:textId="77777777" w:rsidR="003D3B8F" w:rsidRPr="003D3B8F" w:rsidRDefault="003D3B8F" w:rsidP="003D3B8F">
            <w:pPr>
              <w:spacing w:after="0" w:line="240" w:lineRule="auto"/>
              <w:rPr>
                <w:rFonts w:ascii="Times New Roman" w:eastAsia="Times New Roman" w:hAnsi="Times New Roman" w:cs="Times New Roman"/>
                <w:kern w:val="0"/>
                <w:sz w:val="22"/>
                <w:szCs w:val="22"/>
                <w:lang w:eastAsia="es-MX"/>
                <w14:ligatures w14:val="none"/>
              </w:rPr>
            </w:pPr>
            <w:r w:rsidRPr="003D3B8F">
              <w:rPr>
                <w:rFonts w:ascii="Arial" w:eastAsia="Times New Roman" w:hAnsi="Arial" w:cs="Arial"/>
                <w:color w:val="000000"/>
                <w:kern w:val="0"/>
                <w:sz w:val="22"/>
                <w:szCs w:val="22"/>
                <w:lang w:eastAsia="es-MX"/>
                <w14:ligatures w14:val="none"/>
              </w:rPr>
              <w:t>Luis tiene garra charrúa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63CD543" w14:textId="77777777" w:rsidR="003D3B8F" w:rsidRPr="003D3B8F" w:rsidRDefault="003D3B8F" w:rsidP="003D3B8F">
            <w:pPr>
              <w:spacing w:after="0" w:line="240" w:lineRule="auto"/>
              <w:rPr>
                <w:rFonts w:ascii="Times New Roman" w:eastAsia="Times New Roman" w:hAnsi="Times New Roman" w:cs="Times New Roman"/>
                <w:kern w:val="0"/>
                <w:sz w:val="22"/>
                <w:szCs w:val="22"/>
                <w:lang w:eastAsia="es-MX"/>
                <w14:ligatures w14:val="none"/>
              </w:rPr>
            </w:pPr>
            <w:r w:rsidRPr="003D3B8F">
              <w:rPr>
                <w:rFonts w:ascii="Arial" w:eastAsia="Times New Roman" w:hAnsi="Arial" w:cs="Arial"/>
                <w:color w:val="000000"/>
                <w:kern w:val="0"/>
                <w:sz w:val="22"/>
                <w:szCs w:val="22"/>
                <w:lang w:eastAsia="es-MX"/>
                <w14:ligatures w14:val="none"/>
              </w:rPr>
              <w:t>_______________________</w:t>
            </w:r>
          </w:p>
        </w:tc>
      </w:tr>
    </w:tbl>
    <w:p w14:paraId="2F1B4F73" w14:textId="77777777" w:rsidR="003D3B8F" w:rsidRPr="0027538D" w:rsidRDefault="003D3B8F" w:rsidP="0027538D">
      <w:pPr>
        <w:rPr>
          <w:sz w:val="32"/>
          <w:szCs w:val="32"/>
          <w:lang w:val="es-ES"/>
        </w:rPr>
      </w:pPr>
    </w:p>
    <w:p w14:paraId="217CA5F8" w14:textId="5E6569CC" w:rsidR="003D3B8F" w:rsidRPr="0027538D" w:rsidRDefault="003D3B8F" w:rsidP="0027538D">
      <w:pPr>
        <w:pStyle w:val="Prrafodelista"/>
        <w:numPr>
          <w:ilvl w:val="1"/>
          <w:numId w:val="4"/>
        </w:numPr>
        <w:rPr>
          <w:lang w:val="es-ES"/>
        </w:rPr>
      </w:pPr>
      <w:r w:rsidRPr="003D3B8F">
        <w:rPr>
          <w:lang w:val="es-ES"/>
        </w:rPr>
        <w:t>El falsacionismo</w:t>
      </w:r>
      <w:r w:rsidR="002533CC">
        <w:rPr>
          <w:lang w:val="es-ES"/>
        </w:rPr>
        <w:t xml:space="preserve"> </w:t>
      </w:r>
    </w:p>
    <w:p w14:paraId="72459984" w14:textId="26CA3BE0" w:rsidR="003D3B8F" w:rsidRDefault="003D3B8F" w:rsidP="003D3B8F">
      <w:pPr>
        <w:rPr>
          <w:lang w:val="es-ES"/>
        </w:rPr>
      </w:pPr>
      <w:r>
        <w:rPr>
          <w:lang w:val="es-ES"/>
        </w:rPr>
        <w:t xml:space="preserve">Discutimos: </w:t>
      </w:r>
    </w:p>
    <w:p w14:paraId="1341CFD8" w14:textId="65EFDE67" w:rsidR="003D3B8F" w:rsidRDefault="003D3B8F" w:rsidP="003D3B8F">
      <w:pPr>
        <w:rPr>
          <w:lang w:val="es-ES"/>
        </w:rPr>
      </w:pPr>
      <w:r>
        <w:rPr>
          <w:lang w:val="es-ES"/>
        </w:rPr>
        <w:t>¿Qué sucede si descubrimos que una hipótesis que teníamos es falsa? ¿Será un fracaso o un logro de nuestra investigación? ¿Por qué?</w:t>
      </w:r>
    </w:p>
    <w:p w14:paraId="4FFF504F" w14:textId="40EE2D95" w:rsidR="003D3B8F" w:rsidRDefault="003D3B8F" w:rsidP="003D3B8F">
      <w:pPr>
        <w:rPr>
          <w:lang w:val="es-ES"/>
        </w:rPr>
      </w:pPr>
      <w:r>
        <w:rPr>
          <w:lang w:val="es-ES"/>
        </w:rPr>
        <w:t xml:space="preserve">Vemos las diapos </w:t>
      </w:r>
      <w:r w:rsidR="002533CC">
        <w:rPr>
          <w:lang w:val="es-ES"/>
        </w:rPr>
        <w:t>15 y 16</w:t>
      </w:r>
    </w:p>
    <w:p w14:paraId="54CE1091" w14:textId="77777777" w:rsidR="0027538D" w:rsidRDefault="0027538D" w:rsidP="003D3B8F">
      <w:pPr>
        <w:rPr>
          <w:lang w:val="es-ES"/>
        </w:rPr>
      </w:pPr>
      <w:r>
        <w:rPr>
          <w:lang w:val="es-ES"/>
        </w:rPr>
        <w:t xml:space="preserve">Respondemos: </w:t>
      </w:r>
    </w:p>
    <w:p w14:paraId="11C28DB9" w14:textId="41FB6F76" w:rsidR="002533CC" w:rsidRDefault="002533CC" w:rsidP="003D3B8F">
      <w:pPr>
        <w:rPr>
          <w:lang w:val="es-ES"/>
        </w:rPr>
      </w:pPr>
      <w:r>
        <w:rPr>
          <w:lang w:val="es-ES"/>
        </w:rPr>
        <w:t>¿</w:t>
      </w:r>
      <w:r w:rsidR="0027538D">
        <w:rPr>
          <w:lang w:val="es-ES"/>
        </w:rPr>
        <w:t>C</w:t>
      </w:r>
      <w:r>
        <w:rPr>
          <w:lang w:val="es-ES"/>
        </w:rPr>
        <w:t>ómo combinan estas formas de conocer</w:t>
      </w:r>
      <w:r w:rsidR="0027538D">
        <w:rPr>
          <w:lang w:val="es-ES"/>
        </w:rPr>
        <w:t>: l</w:t>
      </w:r>
      <w:r>
        <w:rPr>
          <w:lang w:val="es-ES"/>
        </w:rPr>
        <w:t xml:space="preserve">a inducción y la deducción? </w:t>
      </w:r>
      <w:r w:rsidR="0027538D">
        <w:rPr>
          <w:lang w:val="es-ES"/>
        </w:rPr>
        <w:t xml:space="preserve"> Explique el diagrama.</w:t>
      </w:r>
    </w:p>
    <w:p w14:paraId="2E27C200" w14:textId="77777777" w:rsidR="002533CC" w:rsidRDefault="002533CC" w:rsidP="003D3B8F">
      <w:pPr>
        <w:rPr>
          <w:lang w:val="es-ES"/>
        </w:rPr>
      </w:pPr>
    </w:p>
    <w:p w14:paraId="4C002D7E" w14:textId="53257888" w:rsidR="0027538D" w:rsidRDefault="0027538D" w:rsidP="003D3B8F">
      <w:pPr>
        <w:rPr>
          <w:lang w:val="es-ES"/>
        </w:rPr>
      </w:pPr>
      <w:r>
        <w:lastRenderedPageBreak/>
        <w:fldChar w:fldCharType="begin"/>
      </w:r>
      <w:r>
        <w:instrText xml:space="preserve"> INCLUDEPICTURE "https://lh7-us.googleusercontent.com/2By6jRXFLGGx50OOk2xbi61MKP6CNEiYeqToMaIjJZ_Wb8RDChgVq4m8b4iymC2AiL2I3uVB3E96sFlaFlQIQiSi-RWsYPOI0wveelV319aKsd76o72myaJegskCK4FM84zzAYuuweGDu1QRHN-82343tQ=s2048" \* MERGEFORMATINET </w:instrText>
      </w:r>
      <w:r>
        <w:fldChar w:fldCharType="separate"/>
      </w:r>
      <w:r>
        <w:rPr>
          <w:noProof/>
        </w:rPr>
        <w:drawing>
          <wp:inline distT="0" distB="0" distL="0" distR="0" wp14:anchorId="006F13F1" wp14:editId="10A633FF">
            <wp:extent cx="2820211" cy="1698171"/>
            <wp:effectExtent l="0" t="0" r="0" b="3810"/>
            <wp:docPr id="15881580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29" cy="1728289"/>
                    </a:xfrm>
                    <a:prstGeom prst="rect">
                      <a:avLst/>
                    </a:prstGeom>
                    <a:noFill/>
                    <a:ln>
                      <a:noFill/>
                    </a:ln>
                  </pic:spPr>
                </pic:pic>
              </a:graphicData>
            </a:graphic>
          </wp:inline>
        </w:drawing>
      </w:r>
      <w:r>
        <w:fldChar w:fldCharType="end"/>
      </w:r>
    </w:p>
    <w:p w14:paraId="53A6BAA6" w14:textId="3F8874C0" w:rsidR="002533CC" w:rsidRDefault="002533CC" w:rsidP="003D3B8F">
      <w:pPr>
        <w:rPr>
          <w:lang w:val="es-ES"/>
        </w:rPr>
      </w:pPr>
      <w:r>
        <w:rPr>
          <w:lang w:val="es-ES"/>
        </w:rPr>
        <w:t xml:space="preserve">Qué tipo de razonamiento es este? ¿Inducción, </w:t>
      </w:r>
      <w:proofErr w:type="spellStart"/>
      <w:r>
        <w:rPr>
          <w:lang w:val="es-ES"/>
        </w:rPr>
        <w:t>Deducación</w:t>
      </w:r>
      <w:proofErr w:type="spellEnd"/>
      <w:r>
        <w:rPr>
          <w:lang w:val="es-ES"/>
        </w:rPr>
        <w:t>, Falsación?</w:t>
      </w:r>
    </w:p>
    <w:p w14:paraId="59A9A37D" w14:textId="6D755BA1" w:rsidR="0027538D" w:rsidRDefault="0027538D" w:rsidP="003D3B8F">
      <w:pPr>
        <w:rPr>
          <w:lang w:val="es-ES"/>
        </w:rPr>
      </w:pPr>
      <w:r>
        <w:rPr>
          <w:lang w:val="es-ES"/>
        </w:rPr>
        <w:t>Explique su respuesta</w:t>
      </w:r>
    </w:p>
    <w:p w14:paraId="4ED57F1A" w14:textId="77777777" w:rsidR="002533CC" w:rsidRDefault="002533CC" w:rsidP="003D3B8F">
      <w:pPr>
        <w:rPr>
          <w:lang w:val="es-ES"/>
        </w:rPr>
      </w:pPr>
    </w:p>
    <w:p w14:paraId="6F9CC5D5" w14:textId="77777777" w:rsidR="002533CC" w:rsidRPr="0027538D" w:rsidRDefault="002533CC" w:rsidP="002533CC">
      <w:pPr>
        <w:pStyle w:val="NormalWeb"/>
        <w:spacing w:before="0" w:beforeAutospacing="0" w:after="240" w:afterAutospacing="0"/>
        <w:rPr>
          <w:sz w:val="22"/>
          <w:szCs w:val="22"/>
        </w:rPr>
      </w:pPr>
      <w:r w:rsidRPr="0027538D">
        <w:rPr>
          <w:sz w:val="22"/>
          <w:szCs w:val="22"/>
        </w:rPr>
        <w:t> </w:t>
      </w:r>
      <w:r w:rsidRPr="0027538D">
        <w:rPr>
          <w:rFonts w:ascii="Arial" w:hAnsi="Arial" w:cs="Arial"/>
          <w:sz w:val="22"/>
          <w:szCs w:val="22"/>
        </w:rPr>
        <w:t>X es hombre, es gay y está afectado por esta enfermedad</w:t>
      </w:r>
    </w:p>
    <w:p w14:paraId="6C5E5D8F" w14:textId="77777777" w:rsidR="002533CC" w:rsidRPr="002533CC" w:rsidRDefault="002533CC" w:rsidP="002533CC">
      <w:pPr>
        <w:spacing w:after="240" w:line="240" w:lineRule="auto"/>
        <w:rPr>
          <w:rFonts w:ascii="Times New Roman" w:eastAsia="Times New Roman" w:hAnsi="Times New Roman" w:cs="Times New Roman"/>
          <w:kern w:val="0"/>
          <w:sz w:val="22"/>
          <w:szCs w:val="22"/>
          <w:lang w:eastAsia="es-MX"/>
          <w14:ligatures w14:val="none"/>
        </w:rPr>
      </w:pPr>
      <w:r w:rsidRPr="002533CC">
        <w:rPr>
          <w:rFonts w:ascii="Arial" w:eastAsia="Times New Roman" w:hAnsi="Arial" w:cs="Arial"/>
          <w:kern w:val="0"/>
          <w:sz w:val="22"/>
          <w:szCs w:val="22"/>
          <w:lang w:eastAsia="es-MX"/>
          <w14:ligatures w14:val="none"/>
        </w:rPr>
        <w:t>J es hombre gay y está afectado por la enfermedad</w:t>
      </w:r>
    </w:p>
    <w:p w14:paraId="7B38276A" w14:textId="77777777" w:rsidR="002533CC" w:rsidRPr="002533CC" w:rsidRDefault="002533CC" w:rsidP="002533CC">
      <w:pPr>
        <w:spacing w:after="240" w:line="240" w:lineRule="auto"/>
        <w:rPr>
          <w:rFonts w:ascii="Times New Roman" w:eastAsia="Times New Roman" w:hAnsi="Times New Roman" w:cs="Times New Roman"/>
          <w:kern w:val="0"/>
          <w:sz w:val="22"/>
          <w:szCs w:val="22"/>
          <w:lang w:eastAsia="es-MX"/>
          <w14:ligatures w14:val="none"/>
        </w:rPr>
      </w:pPr>
      <w:r w:rsidRPr="002533CC">
        <w:rPr>
          <w:rFonts w:ascii="Arial" w:eastAsia="Times New Roman" w:hAnsi="Arial" w:cs="Arial"/>
          <w:kern w:val="0"/>
          <w:sz w:val="22"/>
          <w:szCs w:val="22"/>
          <w:lang w:eastAsia="es-MX"/>
          <w14:ligatures w14:val="none"/>
        </w:rPr>
        <w:t>K es hombre gay y está afectado por la enfermedad.</w:t>
      </w:r>
    </w:p>
    <w:p w14:paraId="5DF9AA4D" w14:textId="66B58034" w:rsidR="002533CC" w:rsidRPr="002533CC" w:rsidRDefault="002533CC" w:rsidP="002533CC">
      <w:pPr>
        <w:spacing w:after="240" w:line="240" w:lineRule="auto"/>
        <w:rPr>
          <w:rFonts w:ascii="Arial" w:eastAsia="Times New Roman" w:hAnsi="Arial" w:cs="Arial"/>
          <w:kern w:val="0"/>
          <w:sz w:val="22"/>
          <w:szCs w:val="22"/>
          <w:lang w:eastAsia="es-MX"/>
          <w14:ligatures w14:val="none"/>
        </w:rPr>
      </w:pPr>
      <w:r w:rsidRPr="002533CC">
        <w:rPr>
          <w:rFonts w:ascii="Arial" w:eastAsia="Times New Roman" w:hAnsi="Arial" w:cs="Arial"/>
          <w:kern w:val="0"/>
          <w:sz w:val="22"/>
          <w:szCs w:val="22"/>
          <w:lang w:eastAsia="es-MX"/>
          <w14:ligatures w14:val="none"/>
        </w:rPr>
        <w:t>Todos los afectados por esta enfermedad son hombres gay.</w:t>
      </w:r>
    </w:p>
    <w:p w14:paraId="0908A868" w14:textId="77777777" w:rsidR="002533CC" w:rsidRPr="002533CC" w:rsidRDefault="002533CC" w:rsidP="002533CC">
      <w:pPr>
        <w:spacing w:after="240" w:line="240" w:lineRule="auto"/>
        <w:rPr>
          <w:rFonts w:ascii="Times New Roman" w:eastAsia="Times New Roman" w:hAnsi="Times New Roman" w:cs="Times New Roman"/>
          <w:kern w:val="0"/>
          <w:sz w:val="22"/>
          <w:szCs w:val="22"/>
          <w:lang w:eastAsia="es-MX"/>
          <w14:ligatures w14:val="none"/>
        </w:rPr>
      </w:pPr>
      <w:r w:rsidRPr="002533CC">
        <w:rPr>
          <w:rFonts w:ascii="Arial" w:eastAsia="Times New Roman" w:hAnsi="Arial" w:cs="Arial"/>
          <w:kern w:val="0"/>
          <w:sz w:val="22"/>
          <w:szCs w:val="22"/>
          <w:lang w:eastAsia="es-MX"/>
          <w14:ligatures w14:val="none"/>
        </w:rPr>
        <w:t>Este es un virus que ataca a hombres gay.</w:t>
      </w:r>
    </w:p>
    <w:p w14:paraId="2C31468B" w14:textId="77777777" w:rsidR="002533CC" w:rsidRPr="002533CC" w:rsidRDefault="002533CC" w:rsidP="002533CC">
      <w:pPr>
        <w:spacing w:after="0" w:line="240" w:lineRule="auto"/>
        <w:rPr>
          <w:rFonts w:ascii="Times New Roman" w:eastAsia="Times New Roman" w:hAnsi="Times New Roman" w:cs="Times New Roman"/>
          <w:kern w:val="0"/>
          <w:lang w:eastAsia="es-MX"/>
          <w14:ligatures w14:val="none"/>
        </w:rPr>
      </w:pPr>
    </w:p>
    <w:p w14:paraId="60818C26" w14:textId="77777777" w:rsidR="002533CC" w:rsidRPr="002533CC" w:rsidRDefault="002533CC" w:rsidP="002533CC">
      <w:pPr>
        <w:spacing w:after="240" w:line="240" w:lineRule="auto"/>
        <w:rPr>
          <w:rFonts w:ascii="Times New Roman" w:eastAsia="Times New Roman" w:hAnsi="Times New Roman" w:cs="Times New Roman"/>
          <w:kern w:val="0"/>
          <w:sz w:val="22"/>
          <w:szCs w:val="22"/>
          <w:lang w:eastAsia="es-MX"/>
          <w14:ligatures w14:val="none"/>
        </w:rPr>
      </w:pPr>
      <w:r w:rsidRPr="002533CC">
        <w:rPr>
          <w:rFonts w:ascii="Arial" w:eastAsia="Times New Roman" w:hAnsi="Arial" w:cs="Arial"/>
          <w:kern w:val="0"/>
          <w:sz w:val="22"/>
          <w:szCs w:val="22"/>
          <w:lang w:eastAsia="es-MX"/>
          <w14:ligatures w14:val="none"/>
        </w:rPr>
        <w:t>Estamos frente a un virus que ataca a hombres gay.</w:t>
      </w:r>
    </w:p>
    <w:p w14:paraId="64EA6F6F" w14:textId="77777777" w:rsidR="002533CC" w:rsidRPr="002533CC" w:rsidRDefault="002533CC" w:rsidP="002533CC">
      <w:pPr>
        <w:spacing w:after="240" w:line="240" w:lineRule="auto"/>
        <w:rPr>
          <w:rFonts w:ascii="Times New Roman" w:eastAsia="Times New Roman" w:hAnsi="Times New Roman" w:cs="Times New Roman"/>
          <w:kern w:val="0"/>
          <w:sz w:val="22"/>
          <w:szCs w:val="22"/>
          <w:lang w:eastAsia="es-MX"/>
          <w14:ligatures w14:val="none"/>
        </w:rPr>
      </w:pPr>
      <w:r w:rsidRPr="002533CC">
        <w:rPr>
          <w:rFonts w:ascii="Arial" w:eastAsia="Times New Roman" w:hAnsi="Arial" w:cs="Arial"/>
          <w:b/>
          <w:bCs/>
          <w:kern w:val="0"/>
          <w:sz w:val="22"/>
          <w:szCs w:val="22"/>
          <w:lang w:eastAsia="es-MX"/>
          <w14:ligatures w14:val="none"/>
        </w:rPr>
        <w:t>Pero ...</w:t>
      </w:r>
    </w:p>
    <w:p w14:paraId="10C1E92B" w14:textId="77777777" w:rsidR="002533CC" w:rsidRPr="002533CC" w:rsidRDefault="002533CC" w:rsidP="002533CC">
      <w:pPr>
        <w:spacing w:after="240" w:line="240" w:lineRule="auto"/>
        <w:rPr>
          <w:rFonts w:ascii="Times New Roman" w:eastAsia="Times New Roman" w:hAnsi="Times New Roman" w:cs="Times New Roman"/>
          <w:kern w:val="0"/>
          <w:sz w:val="22"/>
          <w:szCs w:val="22"/>
          <w:lang w:eastAsia="es-MX"/>
          <w14:ligatures w14:val="none"/>
        </w:rPr>
      </w:pPr>
      <w:r w:rsidRPr="002533CC">
        <w:rPr>
          <w:rFonts w:ascii="Arial" w:eastAsia="Times New Roman" w:hAnsi="Arial" w:cs="Arial"/>
          <w:kern w:val="0"/>
          <w:sz w:val="22"/>
          <w:szCs w:val="22"/>
          <w:lang w:eastAsia="es-MX"/>
          <w14:ligatures w14:val="none"/>
        </w:rPr>
        <w:t>Esta persona afectada por la enfermedad es mujer heterosexual.</w:t>
      </w:r>
    </w:p>
    <w:p w14:paraId="7A1AC30D" w14:textId="77777777" w:rsidR="002533CC" w:rsidRPr="002533CC" w:rsidRDefault="002533CC" w:rsidP="002533CC">
      <w:pPr>
        <w:spacing w:after="240" w:line="240" w:lineRule="auto"/>
        <w:rPr>
          <w:rFonts w:ascii="Times New Roman" w:eastAsia="Times New Roman" w:hAnsi="Times New Roman" w:cs="Times New Roman"/>
          <w:kern w:val="0"/>
          <w:sz w:val="22"/>
          <w:szCs w:val="22"/>
          <w:lang w:eastAsia="es-MX"/>
          <w14:ligatures w14:val="none"/>
        </w:rPr>
      </w:pPr>
      <w:r w:rsidRPr="002533CC">
        <w:rPr>
          <w:rFonts w:ascii="Arial" w:eastAsia="Times New Roman" w:hAnsi="Arial" w:cs="Arial"/>
          <w:kern w:val="0"/>
          <w:sz w:val="22"/>
          <w:szCs w:val="22"/>
          <w:lang w:eastAsia="es-MX"/>
          <w14:ligatures w14:val="none"/>
        </w:rPr>
        <w:t>No se puede decir que esta enfermedad ataca solo a hombres gay.</w:t>
      </w:r>
    </w:p>
    <w:p w14:paraId="6FB9BEE8" w14:textId="77777777" w:rsidR="002533CC" w:rsidRPr="002533CC" w:rsidRDefault="002533CC" w:rsidP="002533CC">
      <w:pPr>
        <w:spacing w:after="0" w:line="240" w:lineRule="auto"/>
        <w:rPr>
          <w:rFonts w:ascii="Times New Roman" w:eastAsia="Times New Roman" w:hAnsi="Times New Roman" w:cs="Times New Roman"/>
          <w:kern w:val="0"/>
          <w:lang w:eastAsia="es-MX"/>
          <w14:ligatures w14:val="none"/>
        </w:rPr>
      </w:pPr>
    </w:p>
    <w:p w14:paraId="353AD60B" w14:textId="796C1524" w:rsidR="002533CC" w:rsidRDefault="002533CC" w:rsidP="003D3B8F"/>
    <w:p w14:paraId="45BA3D6E" w14:textId="3B95455E" w:rsidR="002533CC" w:rsidRDefault="002533CC" w:rsidP="003D3B8F">
      <w:pPr>
        <w:rPr>
          <w:b/>
          <w:bCs/>
          <w:sz w:val="32"/>
          <w:szCs w:val="32"/>
        </w:rPr>
      </w:pPr>
      <w:r w:rsidRPr="002533CC">
        <w:rPr>
          <w:b/>
          <w:bCs/>
          <w:sz w:val="32"/>
          <w:szCs w:val="32"/>
        </w:rPr>
        <w:t>Las ciencias y las ciencias sociales</w:t>
      </w:r>
    </w:p>
    <w:p w14:paraId="3E8CB1CC" w14:textId="11BB1647" w:rsidR="002533CC" w:rsidRPr="002533CC" w:rsidRDefault="002533CC" w:rsidP="003D3B8F">
      <w:r w:rsidRPr="002533CC">
        <w:t>¿Verdadero o falso?</w:t>
      </w:r>
    </w:p>
    <w:p w14:paraId="4F9FFA7F" w14:textId="77777777" w:rsidR="002533CC" w:rsidRPr="002533CC" w:rsidRDefault="002533CC" w:rsidP="002533CC">
      <w:r w:rsidRPr="002533CC">
        <w:t>1. La realidad que estudian las ciencias sociales son como cualquier otra realidad que se debe estudiar.</w:t>
      </w:r>
    </w:p>
    <w:p w14:paraId="74A70356" w14:textId="4759BADE" w:rsidR="002533CC" w:rsidRDefault="002533CC" w:rsidP="002533CC">
      <w:r w:rsidRPr="002533CC">
        <w:t>2. No es posible alejarse del conocimiento social inmediato que tenemos en el mundo y eso interfiere con nuestro conocimiento de la realidad social</w:t>
      </w:r>
    </w:p>
    <w:p w14:paraId="4BD6CAF1" w14:textId="77777777" w:rsidR="0027538D" w:rsidRPr="0027538D" w:rsidRDefault="0027538D" w:rsidP="002533CC">
      <w:pPr>
        <w:rPr>
          <w:rFonts w:ascii="Arial" w:hAnsi="Arial" w:cs="Arial"/>
        </w:rPr>
      </w:pPr>
    </w:p>
    <w:p w14:paraId="19A5614B" w14:textId="77777777" w:rsidR="0027538D" w:rsidRPr="0027538D" w:rsidRDefault="0027538D" w:rsidP="0027538D">
      <w:pPr>
        <w:pStyle w:val="NormalWeb"/>
        <w:spacing w:before="0" w:beforeAutospacing="0" w:after="0" w:afterAutospacing="0"/>
        <w:rPr>
          <w:rFonts w:ascii="Arial" w:hAnsi="Arial" w:cs="Arial"/>
        </w:rPr>
      </w:pPr>
      <w:r w:rsidRPr="0027538D">
        <w:rPr>
          <w:rFonts w:ascii="Arial" w:hAnsi="Arial" w:cs="Arial"/>
        </w:rPr>
        <w:lastRenderedPageBreak/>
        <w:t xml:space="preserve">Discutimos el tema de las ciencias sociales a partir de este fragmento de </w:t>
      </w:r>
      <w:r w:rsidRPr="0027538D">
        <w:rPr>
          <w:rFonts w:ascii="Arial" w:hAnsi="Arial" w:cs="Arial"/>
          <w:i/>
          <w:iCs/>
          <w:color w:val="000000"/>
        </w:rPr>
        <w:t>Bourdieu, Chamboredon, Passeron,1975, El oficio de sociólogo, p. 27</w:t>
      </w:r>
    </w:p>
    <w:p w14:paraId="78923968" w14:textId="77777777" w:rsidR="0027538D" w:rsidRPr="0027538D" w:rsidRDefault="0027538D" w:rsidP="0027538D">
      <w:pPr>
        <w:spacing w:after="0" w:line="240" w:lineRule="auto"/>
        <w:rPr>
          <w:rFonts w:ascii="Times New Roman" w:eastAsia="Times New Roman" w:hAnsi="Times New Roman" w:cs="Times New Roman"/>
          <w:kern w:val="0"/>
          <w:lang w:eastAsia="es-MX"/>
          <w14:ligatures w14:val="none"/>
        </w:rPr>
      </w:pPr>
    </w:p>
    <w:p w14:paraId="177B2A4D" w14:textId="1CB14FB5" w:rsidR="0027538D" w:rsidRDefault="0027538D" w:rsidP="002533CC"/>
    <w:p w14:paraId="54F8EDEE" w14:textId="0E6F3FA1" w:rsidR="0027538D" w:rsidRDefault="0027538D" w:rsidP="0027538D">
      <w:pPr>
        <w:pStyle w:val="Prrafodelista"/>
        <w:numPr>
          <w:ilvl w:val="0"/>
          <w:numId w:val="8"/>
        </w:numPr>
      </w:pPr>
      <w:r>
        <w:t xml:space="preserve">¿Qué es el saber inmediato para estos autores? </w:t>
      </w:r>
    </w:p>
    <w:p w14:paraId="37FE96FA" w14:textId="0B305882" w:rsidR="0027538D" w:rsidRDefault="0027538D" w:rsidP="0027538D">
      <w:pPr>
        <w:pStyle w:val="Prrafodelista"/>
        <w:numPr>
          <w:ilvl w:val="0"/>
          <w:numId w:val="8"/>
        </w:numPr>
      </w:pPr>
      <w:r>
        <w:t>¿Qué entienden por vigilancia epistemológica?</w:t>
      </w:r>
    </w:p>
    <w:p w14:paraId="684F816D" w14:textId="16B33642" w:rsidR="0027538D" w:rsidRDefault="0027538D" w:rsidP="0027538D">
      <w:pPr>
        <w:pStyle w:val="Prrafodelista"/>
        <w:numPr>
          <w:ilvl w:val="0"/>
          <w:numId w:val="8"/>
        </w:numPr>
      </w:pPr>
      <w:r>
        <w:t>Señalar frases clave en el texto</w:t>
      </w:r>
    </w:p>
    <w:p w14:paraId="3A198040" w14:textId="77777777" w:rsidR="0027538D" w:rsidRDefault="0027538D" w:rsidP="002533CC"/>
    <w:p w14:paraId="007387E2" w14:textId="16361FE3" w:rsidR="0027538D" w:rsidRDefault="0027538D" w:rsidP="002533CC">
      <w:r>
        <w:fldChar w:fldCharType="begin"/>
      </w:r>
      <w:r>
        <w:instrText xml:space="preserve"> INCLUDEPICTURE "https://lh7-us.googleusercontent.com/cSYi0oG2Berp9-1A68bYMt82RlC3KHTcbaw9hJEAUPZzmgWvaUc0auH-bXcgIAj7l5DlPvV1vZPyYQrOFJjCGr1duwwlmAYydmr66ZCGYniD6fnMXoWLB-W2wx7lg7RB8_3gSlWYwCdKONW7QLih4HSlnQ=s2048" \* MERGEFORMATINET </w:instrText>
      </w:r>
      <w:r>
        <w:fldChar w:fldCharType="separate"/>
      </w:r>
      <w:r>
        <w:rPr>
          <w:noProof/>
        </w:rPr>
        <w:drawing>
          <wp:inline distT="0" distB="0" distL="0" distR="0" wp14:anchorId="18FB8809" wp14:editId="549C9612">
            <wp:extent cx="5612130" cy="3535045"/>
            <wp:effectExtent l="0" t="0" r="1270" b="0"/>
            <wp:docPr id="297308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535045"/>
                    </a:xfrm>
                    <a:prstGeom prst="rect">
                      <a:avLst/>
                    </a:prstGeom>
                    <a:noFill/>
                    <a:ln>
                      <a:noFill/>
                    </a:ln>
                  </pic:spPr>
                </pic:pic>
              </a:graphicData>
            </a:graphic>
          </wp:inline>
        </w:drawing>
      </w:r>
      <w:r>
        <w:fldChar w:fldCharType="end"/>
      </w:r>
    </w:p>
    <w:p w14:paraId="43F5399B" w14:textId="77777777" w:rsidR="0027538D" w:rsidRDefault="0027538D" w:rsidP="002533CC"/>
    <w:p w14:paraId="406E20D9" w14:textId="79C88C43" w:rsidR="0027538D" w:rsidRDefault="0027538D" w:rsidP="002533CC">
      <w:r>
        <w:lastRenderedPageBreak/>
        <w:fldChar w:fldCharType="begin"/>
      </w:r>
      <w:r>
        <w:instrText xml:space="preserve"> INCLUDEPICTURE "https://lh7-us.googleusercontent.com/OLrgw2-4WQ5GyLFB_0D9Str0nIagoLVE9RYgwKEyRgNaqP_flj7_xeSw9Dba65nYqoNhw7P0WdSimTKjxxG5lFPxHKZkxMfD5yN_JchfNWhNyIhBmFz-HDaGWF0dPZVP4kWfPAhFUE9SX81ZlE-X-ZpreQ=s2048" \* MERGEFORMATINET </w:instrText>
      </w:r>
      <w:r>
        <w:fldChar w:fldCharType="separate"/>
      </w:r>
      <w:r>
        <w:rPr>
          <w:noProof/>
        </w:rPr>
        <w:drawing>
          <wp:inline distT="0" distB="0" distL="0" distR="0" wp14:anchorId="2B8802CE" wp14:editId="2EA13705">
            <wp:extent cx="5612130" cy="3486150"/>
            <wp:effectExtent l="0" t="0" r="1270" b="6350"/>
            <wp:docPr id="20154321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r>
        <w:fldChar w:fldCharType="end"/>
      </w:r>
    </w:p>
    <w:p w14:paraId="09B69B78" w14:textId="4AC97228" w:rsidR="00D70941" w:rsidRPr="002533CC" w:rsidRDefault="00425E38" w:rsidP="002533CC">
      <w:r>
        <w:t>2q1</w:t>
      </w:r>
      <w:r>
        <w:tab/>
        <w:t>qa&lt;</w:t>
      </w:r>
    </w:p>
    <w:sectPr w:rsidR="00D70941" w:rsidRPr="002533C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3D27" w14:textId="77777777" w:rsidR="00A26323" w:rsidRDefault="00A26323" w:rsidP="00963F58">
      <w:pPr>
        <w:spacing w:after="0" w:line="240" w:lineRule="auto"/>
      </w:pPr>
      <w:r>
        <w:separator/>
      </w:r>
    </w:p>
  </w:endnote>
  <w:endnote w:type="continuationSeparator" w:id="0">
    <w:p w14:paraId="39408E4E" w14:textId="77777777" w:rsidR="00A26323" w:rsidRDefault="00A26323" w:rsidP="0096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unito">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F8E7E" w14:textId="77777777" w:rsidR="00A26323" w:rsidRDefault="00A26323" w:rsidP="00963F58">
      <w:pPr>
        <w:spacing w:after="0" w:line="240" w:lineRule="auto"/>
      </w:pPr>
      <w:r>
        <w:separator/>
      </w:r>
    </w:p>
  </w:footnote>
  <w:footnote w:type="continuationSeparator" w:id="0">
    <w:p w14:paraId="69438DE9" w14:textId="77777777" w:rsidR="00A26323" w:rsidRDefault="00A26323" w:rsidP="00963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3AC2"/>
    <w:multiLevelType w:val="multilevel"/>
    <w:tmpl w:val="EAA2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D767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5B1AA8"/>
    <w:multiLevelType w:val="hybridMultilevel"/>
    <w:tmpl w:val="63E857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36255E"/>
    <w:multiLevelType w:val="hybridMultilevel"/>
    <w:tmpl w:val="50ECDB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86291"/>
    <w:multiLevelType w:val="hybridMultilevel"/>
    <w:tmpl w:val="3C38B2A8"/>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827B04"/>
    <w:multiLevelType w:val="multilevel"/>
    <w:tmpl w:val="292A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C3CE0"/>
    <w:multiLevelType w:val="multilevel"/>
    <w:tmpl w:val="EC18DAA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C465A63"/>
    <w:multiLevelType w:val="multilevel"/>
    <w:tmpl w:val="DB944F3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700333">
    <w:abstractNumId w:val="4"/>
  </w:num>
  <w:num w:numId="2" w16cid:durableId="62801421">
    <w:abstractNumId w:val="2"/>
  </w:num>
  <w:num w:numId="3" w16cid:durableId="90443512">
    <w:abstractNumId w:val="7"/>
  </w:num>
  <w:num w:numId="4" w16cid:durableId="603079698">
    <w:abstractNumId w:val="1"/>
  </w:num>
  <w:num w:numId="5" w16cid:durableId="1240023505">
    <w:abstractNumId w:val="3"/>
  </w:num>
  <w:num w:numId="6" w16cid:durableId="873006655">
    <w:abstractNumId w:val="0"/>
  </w:num>
  <w:num w:numId="7" w16cid:durableId="1494952776">
    <w:abstractNumId w:val="5"/>
  </w:num>
  <w:num w:numId="8" w16cid:durableId="515508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F4"/>
    <w:rsid w:val="00067780"/>
    <w:rsid w:val="001711BF"/>
    <w:rsid w:val="001760C2"/>
    <w:rsid w:val="002533CC"/>
    <w:rsid w:val="0027538D"/>
    <w:rsid w:val="002820F3"/>
    <w:rsid w:val="00360FA4"/>
    <w:rsid w:val="003D3B8F"/>
    <w:rsid w:val="00425E38"/>
    <w:rsid w:val="0069325C"/>
    <w:rsid w:val="008D3D19"/>
    <w:rsid w:val="00963F58"/>
    <w:rsid w:val="00A26323"/>
    <w:rsid w:val="00B23246"/>
    <w:rsid w:val="00C473DB"/>
    <w:rsid w:val="00CD2D7E"/>
    <w:rsid w:val="00D2289B"/>
    <w:rsid w:val="00D70941"/>
    <w:rsid w:val="00D81AF4"/>
    <w:rsid w:val="00E233FD"/>
    <w:rsid w:val="00F157D7"/>
    <w:rsid w:val="00FA3D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47C4DAD5"/>
  <w15:chartTrackingRefBased/>
  <w15:docId w15:val="{34A04B70-B1E9-7442-A048-878D2CE6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U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1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1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1A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1A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1A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1A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1A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1A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1A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A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1A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1A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1A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1A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1A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1A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1A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1AF4"/>
    <w:rPr>
      <w:rFonts w:eastAsiaTheme="majorEastAsia" w:cstheme="majorBidi"/>
      <w:color w:val="272727" w:themeColor="text1" w:themeTint="D8"/>
    </w:rPr>
  </w:style>
  <w:style w:type="paragraph" w:styleId="Ttulo">
    <w:name w:val="Title"/>
    <w:basedOn w:val="Normal"/>
    <w:next w:val="Normal"/>
    <w:link w:val="TtuloCar"/>
    <w:uiPriority w:val="10"/>
    <w:qFormat/>
    <w:rsid w:val="00D81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1A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1A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1A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1AF4"/>
    <w:pPr>
      <w:spacing w:before="160"/>
      <w:jc w:val="center"/>
    </w:pPr>
    <w:rPr>
      <w:i/>
      <w:iCs/>
      <w:color w:val="404040" w:themeColor="text1" w:themeTint="BF"/>
    </w:rPr>
  </w:style>
  <w:style w:type="character" w:customStyle="1" w:styleId="CitaCar">
    <w:name w:val="Cita Car"/>
    <w:basedOn w:val="Fuentedeprrafopredeter"/>
    <w:link w:val="Cita"/>
    <w:uiPriority w:val="29"/>
    <w:rsid w:val="00D81AF4"/>
    <w:rPr>
      <w:i/>
      <w:iCs/>
      <w:color w:val="404040" w:themeColor="text1" w:themeTint="BF"/>
    </w:rPr>
  </w:style>
  <w:style w:type="paragraph" w:styleId="Prrafodelista">
    <w:name w:val="List Paragraph"/>
    <w:basedOn w:val="Normal"/>
    <w:uiPriority w:val="34"/>
    <w:qFormat/>
    <w:rsid w:val="00D81AF4"/>
    <w:pPr>
      <w:ind w:left="720"/>
      <w:contextualSpacing/>
    </w:pPr>
  </w:style>
  <w:style w:type="character" w:styleId="nfasisintenso">
    <w:name w:val="Intense Emphasis"/>
    <w:basedOn w:val="Fuentedeprrafopredeter"/>
    <w:uiPriority w:val="21"/>
    <w:qFormat/>
    <w:rsid w:val="00D81AF4"/>
    <w:rPr>
      <w:i/>
      <w:iCs/>
      <w:color w:val="0F4761" w:themeColor="accent1" w:themeShade="BF"/>
    </w:rPr>
  </w:style>
  <w:style w:type="paragraph" w:styleId="Citadestacada">
    <w:name w:val="Intense Quote"/>
    <w:basedOn w:val="Normal"/>
    <w:next w:val="Normal"/>
    <w:link w:val="CitadestacadaCar"/>
    <w:uiPriority w:val="30"/>
    <w:qFormat/>
    <w:rsid w:val="00D8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1AF4"/>
    <w:rPr>
      <w:i/>
      <w:iCs/>
      <w:color w:val="0F4761" w:themeColor="accent1" w:themeShade="BF"/>
    </w:rPr>
  </w:style>
  <w:style w:type="character" w:styleId="Referenciaintensa">
    <w:name w:val="Intense Reference"/>
    <w:basedOn w:val="Fuentedeprrafopredeter"/>
    <w:uiPriority w:val="32"/>
    <w:qFormat/>
    <w:rsid w:val="00D81AF4"/>
    <w:rPr>
      <w:b/>
      <w:bCs/>
      <w:smallCaps/>
      <w:color w:val="0F4761" w:themeColor="accent1" w:themeShade="BF"/>
      <w:spacing w:val="5"/>
    </w:rPr>
  </w:style>
  <w:style w:type="paragraph" w:styleId="NormalWeb">
    <w:name w:val="Normal (Web)"/>
    <w:basedOn w:val="Normal"/>
    <w:uiPriority w:val="99"/>
    <w:unhideWhenUsed/>
    <w:rsid w:val="00B23246"/>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067780"/>
    <w:rPr>
      <w:color w:val="467886" w:themeColor="hyperlink"/>
      <w:u w:val="single"/>
    </w:rPr>
  </w:style>
  <w:style w:type="character" w:styleId="Mencinsinresolver">
    <w:name w:val="Unresolved Mention"/>
    <w:basedOn w:val="Fuentedeprrafopredeter"/>
    <w:uiPriority w:val="99"/>
    <w:semiHidden/>
    <w:unhideWhenUsed/>
    <w:rsid w:val="00067780"/>
    <w:rPr>
      <w:color w:val="605E5C"/>
      <w:shd w:val="clear" w:color="auto" w:fill="E1DFDD"/>
    </w:rPr>
  </w:style>
  <w:style w:type="character" w:styleId="Hipervnculovisitado">
    <w:name w:val="FollowedHyperlink"/>
    <w:basedOn w:val="Fuentedeprrafopredeter"/>
    <w:uiPriority w:val="99"/>
    <w:semiHidden/>
    <w:unhideWhenUsed/>
    <w:rsid w:val="00CD2D7E"/>
    <w:rPr>
      <w:color w:val="96607D" w:themeColor="followedHyperlink"/>
      <w:u w:val="single"/>
    </w:rPr>
  </w:style>
  <w:style w:type="table" w:styleId="Tablaconcuadrcula">
    <w:name w:val="Table Grid"/>
    <w:basedOn w:val="Tablanormal"/>
    <w:uiPriority w:val="39"/>
    <w:rsid w:val="0017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157D7"/>
    <w:rPr>
      <w:b/>
      <w:bCs/>
    </w:rPr>
  </w:style>
  <w:style w:type="paragraph" w:styleId="Encabezado">
    <w:name w:val="header"/>
    <w:basedOn w:val="Normal"/>
    <w:link w:val="EncabezadoCar"/>
    <w:uiPriority w:val="99"/>
    <w:unhideWhenUsed/>
    <w:rsid w:val="00963F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3F58"/>
  </w:style>
  <w:style w:type="paragraph" w:styleId="Piedepgina">
    <w:name w:val="footer"/>
    <w:basedOn w:val="Normal"/>
    <w:link w:val="PiedepginaCar"/>
    <w:uiPriority w:val="99"/>
    <w:unhideWhenUsed/>
    <w:rsid w:val="00963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1160">
      <w:bodyDiv w:val="1"/>
      <w:marLeft w:val="0"/>
      <w:marRight w:val="0"/>
      <w:marTop w:val="0"/>
      <w:marBottom w:val="0"/>
      <w:divBdr>
        <w:top w:val="none" w:sz="0" w:space="0" w:color="auto"/>
        <w:left w:val="none" w:sz="0" w:space="0" w:color="auto"/>
        <w:bottom w:val="none" w:sz="0" w:space="0" w:color="auto"/>
        <w:right w:val="none" w:sz="0" w:space="0" w:color="auto"/>
      </w:divBdr>
    </w:div>
    <w:div w:id="460995405">
      <w:bodyDiv w:val="1"/>
      <w:marLeft w:val="0"/>
      <w:marRight w:val="0"/>
      <w:marTop w:val="0"/>
      <w:marBottom w:val="0"/>
      <w:divBdr>
        <w:top w:val="none" w:sz="0" w:space="0" w:color="auto"/>
        <w:left w:val="none" w:sz="0" w:space="0" w:color="auto"/>
        <w:bottom w:val="none" w:sz="0" w:space="0" w:color="auto"/>
        <w:right w:val="none" w:sz="0" w:space="0" w:color="auto"/>
      </w:divBdr>
    </w:div>
    <w:div w:id="468713843">
      <w:bodyDiv w:val="1"/>
      <w:marLeft w:val="0"/>
      <w:marRight w:val="0"/>
      <w:marTop w:val="0"/>
      <w:marBottom w:val="0"/>
      <w:divBdr>
        <w:top w:val="none" w:sz="0" w:space="0" w:color="auto"/>
        <w:left w:val="none" w:sz="0" w:space="0" w:color="auto"/>
        <w:bottom w:val="none" w:sz="0" w:space="0" w:color="auto"/>
        <w:right w:val="none" w:sz="0" w:space="0" w:color="auto"/>
      </w:divBdr>
    </w:div>
    <w:div w:id="842476265">
      <w:bodyDiv w:val="1"/>
      <w:marLeft w:val="0"/>
      <w:marRight w:val="0"/>
      <w:marTop w:val="0"/>
      <w:marBottom w:val="0"/>
      <w:divBdr>
        <w:top w:val="none" w:sz="0" w:space="0" w:color="auto"/>
        <w:left w:val="none" w:sz="0" w:space="0" w:color="auto"/>
        <w:bottom w:val="none" w:sz="0" w:space="0" w:color="auto"/>
        <w:right w:val="none" w:sz="0" w:space="0" w:color="auto"/>
      </w:divBdr>
    </w:div>
    <w:div w:id="1228228343">
      <w:bodyDiv w:val="1"/>
      <w:marLeft w:val="0"/>
      <w:marRight w:val="0"/>
      <w:marTop w:val="0"/>
      <w:marBottom w:val="0"/>
      <w:divBdr>
        <w:top w:val="none" w:sz="0" w:space="0" w:color="auto"/>
        <w:left w:val="none" w:sz="0" w:space="0" w:color="auto"/>
        <w:bottom w:val="none" w:sz="0" w:space="0" w:color="auto"/>
        <w:right w:val="none" w:sz="0" w:space="0" w:color="auto"/>
      </w:divBdr>
    </w:div>
    <w:div w:id="1470826119">
      <w:bodyDiv w:val="1"/>
      <w:marLeft w:val="0"/>
      <w:marRight w:val="0"/>
      <w:marTop w:val="0"/>
      <w:marBottom w:val="0"/>
      <w:divBdr>
        <w:top w:val="none" w:sz="0" w:space="0" w:color="auto"/>
        <w:left w:val="none" w:sz="0" w:space="0" w:color="auto"/>
        <w:bottom w:val="none" w:sz="0" w:space="0" w:color="auto"/>
        <w:right w:val="none" w:sz="0" w:space="0" w:color="auto"/>
      </w:divBdr>
    </w:div>
    <w:div w:id="16072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1257</Words>
  <Characters>6916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Porta Galván</dc:creator>
  <cp:keywords/>
  <dc:description/>
  <cp:lastModifiedBy>Mariana Porta Galván</cp:lastModifiedBy>
  <cp:revision>2</cp:revision>
  <cp:lastPrinted>2025-03-31T20:24:00Z</cp:lastPrinted>
  <dcterms:created xsi:type="dcterms:W3CDTF">2025-03-31T20:24:00Z</dcterms:created>
  <dcterms:modified xsi:type="dcterms:W3CDTF">2025-03-31T20:24:00Z</dcterms:modified>
</cp:coreProperties>
</file>