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3A330" w14:textId="77777777" w:rsidR="00A560BD" w:rsidRDefault="00A560BD" w:rsidP="00B65783">
      <w:pPr>
        <w:tabs>
          <w:tab w:val="num" w:pos="720"/>
        </w:tabs>
        <w:ind w:left="720" w:hanging="360"/>
        <w:rPr>
          <w:b/>
          <w:bCs/>
          <w:sz w:val="32"/>
          <w:szCs w:val="32"/>
        </w:rPr>
      </w:pPr>
    </w:p>
    <w:p w14:paraId="37108DA3" w14:textId="68AF89AC" w:rsidR="00A560BD" w:rsidRDefault="00A560BD" w:rsidP="00B65783">
      <w:pPr>
        <w:tabs>
          <w:tab w:val="num" w:pos="720"/>
        </w:tabs>
        <w:ind w:left="720" w:hanging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Sociedad Moderna y Desigualdades Sociales, 2025</w:t>
      </w:r>
    </w:p>
    <w:p w14:paraId="0A7502CF" w14:textId="45F97167" w:rsidR="00A560BD" w:rsidRDefault="00A560BD" w:rsidP="00B65783">
      <w:pPr>
        <w:tabs>
          <w:tab w:val="num" w:pos="720"/>
        </w:tabs>
        <w:ind w:left="720" w:hanging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Módulo 3: Desigualdades de género</w:t>
      </w:r>
    </w:p>
    <w:p w14:paraId="6376EE06" w14:textId="43360545" w:rsidR="00B65783" w:rsidRPr="00E45E5E" w:rsidRDefault="005416E3" w:rsidP="00B65783">
      <w:pPr>
        <w:tabs>
          <w:tab w:val="num" w:pos="720"/>
        </w:tabs>
        <w:ind w:left="720" w:hanging="360"/>
        <w:rPr>
          <w:b/>
          <w:bCs/>
          <w:sz w:val="32"/>
          <w:szCs w:val="32"/>
        </w:rPr>
      </w:pPr>
      <w:r w:rsidRPr="00E45E5E">
        <w:rPr>
          <w:b/>
          <w:bCs/>
          <w:sz w:val="32"/>
          <w:szCs w:val="32"/>
        </w:rPr>
        <w:t>Práctico sobre Joan Acker</w:t>
      </w:r>
    </w:p>
    <w:p w14:paraId="649644ED" w14:textId="1EFB2035" w:rsidR="00B65783" w:rsidRDefault="00A560BD" w:rsidP="00B65783">
      <w:pPr>
        <w:ind w:left="720"/>
      </w:pPr>
      <w:r>
        <w:t>Este práctico se debe realizar refiriéndose al artículo de Acker que pueden leer aquí:</w:t>
      </w:r>
    </w:p>
    <w:p w14:paraId="73DF35C0" w14:textId="77777777" w:rsidR="00B65783" w:rsidRDefault="00B65783" w:rsidP="00B65783">
      <w:pPr>
        <w:numPr>
          <w:ilvl w:val="0"/>
          <w:numId w:val="1"/>
        </w:numPr>
      </w:pPr>
      <w:r>
        <w:t>Lea la presentación del artículo. ¿Por qué se decidió hacer esta traducción del artículo de Acker? Encuentre dos motivos.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65783" w14:paraId="0FFBA62B" w14:textId="77777777">
        <w:tc>
          <w:tcPr>
            <w:tcW w:w="8828" w:type="dxa"/>
          </w:tcPr>
          <w:p w14:paraId="103A9DD0" w14:textId="77777777" w:rsidR="00B65783" w:rsidRDefault="00B65783" w:rsidP="00A560BD">
            <w:pPr>
              <w:pStyle w:val="Prrafodelista"/>
            </w:pPr>
          </w:p>
          <w:p w14:paraId="27B28F04" w14:textId="77777777" w:rsidR="00A560BD" w:rsidRDefault="00A560BD" w:rsidP="00A560BD">
            <w:pPr>
              <w:pStyle w:val="Prrafodelista"/>
            </w:pPr>
          </w:p>
          <w:p w14:paraId="1D06061A" w14:textId="77777777" w:rsidR="00A560BD" w:rsidRDefault="00A560BD" w:rsidP="00A560BD">
            <w:pPr>
              <w:pStyle w:val="Prrafodelista"/>
            </w:pPr>
          </w:p>
          <w:p w14:paraId="10D9D637" w14:textId="7B66BCA5" w:rsidR="00A560BD" w:rsidRDefault="00A560BD" w:rsidP="00A560BD">
            <w:pPr>
              <w:pStyle w:val="Prrafodelista"/>
            </w:pPr>
          </w:p>
        </w:tc>
      </w:tr>
    </w:tbl>
    <w:p w14:paraId="44227D36" w14:textId="77777777" w:rsidR="00B65783" w:rsidRDefault="00B65783" w:rsidP="00B65783"/>
    <w:p w14:paraId="7A2A664B" w14:textId="77777777" w:rsidR="00B65783" w:rsidRDefault="00B65783" w:rsidP="00B65783">
      <w:pPr>
        <w:numPr>
          <w:ilvl w:val="0"/>
          <w:numId w:val="1"/>
        </w:numPr>
      </w:pPr>
      <w:r>
        <w:t>¿Cuál es la idea principal del primer párrafo de Acker?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65783" w14:paraId="3C806DEE" w14:textId="77777777" w:rsidTr="00B65783">
        <w:tc>
          <w:tcPr>
            <w:tcW w:w="8828" w:type="dxa"/>
          </w:tcPr>
          <w:p w14:paraId="207994AC" w14:textId="77777777" w:rsidR="00B65783" w:rsidRDefault="00B65783" w:rsidP="00B65783"/>
          <w:p w14:paraId="5CB82E14" w14:textId="77777777" w:rsidR="00A560BD" w:rsidRDefault="00A560BD" w:rsidP="00B65783"/>
          <w:p w14:paraId="66BCA0E3" w14:textId="77777777" w:rsidR="00A560BD" w:rsidRDefault="00A560BD" w:rsidP="00B65783"/>
          <w:p w14:paraId="350C8614" w14:textId="77777777" w:rsidR="00A560BD" w:rsidRDefault="00A560BD" w:rsidP="00B65783"/>
        </w:tc>
      </w:tr>
    </w:tbl>
    <w:p w14:paraId="3954B300" w14:textId="77777777" w:rsidR="00B65783" w:rsidRDefault="00B65783" w:rsidP="00B65783"/>
    <w:p w14:paraId="0163CCC3" w14:textId="77777777" w:rsidR="00B65783" w:rsidRDefault="00B65783" w:rsidP="00B65783">
      <w:pPr>
        <w:pStyle w:val="Prrafodelista"/>
        <w:numPr>
          <w:ilvl w:val="0"/>
          <w:numId w:val="1"/>
        </w:numPr>
      </w:pPr>
      <w:r>
        <w:t>Analice cada uno de los 6 supuestos y tome nota de la crítica a cada uno de ellos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B65783" w14:paraId="5619AD12" w14:textId="77777777" w:rsidTr="00A560BD">
        <w:tc>
          <w:tcPr>
            <w:tcW w:w="4248" w:type="dxa"/>
          </w:tcPr>
          <w:p w14:paraId="6CB30C6F" w14:textId="77777777" w:rsidR="00B65783" w:rsidRDefault="00B65783">
            <w:r>
              <w:t>1</w:t>
            </w:r>
            <w:r w:rsidR="00971F85">
              <w:t xml:space="preserve">) </w:t>
            </w:r>
            <w:r w:rsidR="00971F85" w:rsidRPr="00971F85">
              <w:t>La familia es la unidad en el sistema de estratificación social</w:t>
            </w:r>
          </w:p>
        </w:tc>
        <w:tc>
          <w:tcPr>
            <w:tcW w:w="4580" w:type="dxa"/>
          </w:tcPr>
          <w:p w14:paraId="2BF0F5FD" w14:textId="6D750FD6" w:rsidR="00D42FC4" w:rsidRDefault="00D42FC4"/>
        </w:tc>
      </w:tr>
      <w:tr w:rsidR="00B65783" w14:paraId="12FD56D9" w14:textId="77777777" w:rsidTr="00A560BD">
        <w:tc>
          <w:tcPr>
            <w:tcW w:w="4248" w:type="dxa"/>
          </w:tcPr>
          <w:p w14:paraId="62A7122C" w14:textId="499B6F76" w:rsidR="00B65783" w:rsidRDefault="00B65783">
            <w:r>
              <w:t>2</w:t>
            </w:r>
            <w:r w:rsidR="00971F85">
              <w:t>) La posición social de la familia está determinada por el estatus del hombre jefe de</w:t>
            </w:r>
            <w:r w:rsidR="00A560BD">
              <w:t xml:space="preserve">l </w:t>
            </w:r>
            <w:r w:rsidR="00971F85">
              <w:t>hogar</w:t>
            </w:r>
            <w:r w:rsidR="00A560BD">
              <w:t>.</w:t>
            </w:r>
          </w:p>
        </w:tc>
        <w:tc>
          <w:tcPr>
            <w:tcW w:w="4580" w:type="dxa"/>
          </w:tcPr>
          <w:p w14:paraId="3E711347" w14:textId="3EED69BF" w:rsidR="00B65783" w:rsidRDefault="00B65783"/>
        </w:tc>
      </w:tr>
      <w:tr w:rsidR="00B65783" w14:paraId="6655D90F" w14:textId="77777777" w:rsidTr="00A560BD">
        <w:tc>
          <w:tcPr>
            <w:tcW w:w="4248" w:type="dxa"/>
          </w:tcPr>
          <w:p w14:paraId="4E560E30" w14:textId="5EA5294A" w:rsidR="00B65783" w:rsidRDefault="00B65783">
            <w:r>
              <w:t>3</w:t>
            </w:r>
            <w:r w:rsidR="00971F85">
              <w:t>) Las mujeres viven en familia; por lo tanto, su estatus está determinado por el de los</w:t>
            </w:r>
            <w:r w:rsidR="00A560BD">
              <w:t xml:space="preserve"> </w:t>
            </w:r>
            <w:r w:rsidR="00971F85">
              <w:t>hombres a quienes están unidas</w:t>
            </w:r>
            <w:r w:rsidR="00A560BD">
              <w:t>.</w:t>
            </w:r>
          </w:p>
        </w:tc>
        <w:tc>
          <w:tcPr>
            <w:tcW w:w="4580" w:type="dxa"/>
          </w:tcPr>
          <w:p w14:paraId="566B1D74" w14:textId="34FE9888" w:rsidR="00B65783" w:rsidRDefault="00B65783"/>
        </w:tc>
      </w:tr>
      <w:tr w:rsidR="00B65783" w14:paraId="6A8322D7" w14:textId="77777777" w:rsidTr="00A560BD">
        <w:tc>
          <w:tcPr>
            <w:tcW w:w="4248" w:type="dxa"/>
          </w:tcPr>
          <w:p w14:paraId="06750033" w14:textId="012DD880" w:rsidR="00B65783" w:rsidRDefault="00B65783">
            <w:r>
              <w:t>4</w:t>
            </w:r>
            <w:r w:rsidR="00971F85">
              <w:t xml:space="preserve">) </w:t>
            </w:r>
            <w:r w:rsidR="00971F85" w:rsidRPr="00971F85">
              <w:t>El estatus de la mujer es igual al de su cónyuge</w:t>
            </w:r>
            <w:r w:rsidR="00A560BD">
              <w:t>.</w:t>
            </w:r>
          </w:p>
        </w:tc>
        <w:tc>
          <w:tcPr>
            <w:tcW w:w="4580" w:type="dxa"/>
          </w:tcPr>
          <w:p w14:paraId="51955FA5" w14:textId="262E7293" w:rsidR="00B65783" w:rsidRDefault="00B65783" w:rsidP="001D0027"/>
        </w:tc>
      </w:tr>
      <w:tr w:rsidR="00B65783" w14:paraId="0E5F5E28" w14:textId="77777777" w:rsidTr="00A560BD">
        <w:tc>
          <w:tcPr>
            <w:tcW w:w="4248" w:type="dxa"/>
          </w:tcPr>
          <w:p w14:paraId="43DC9382" w14:textId="56D74718" w:rsidR="00B65783" w:rsidRDefault="00B65783">
            <w:r>
              <w:lastRenderedPageBreak/>
              <w:t>5</w:t>
            </w:r>
            <w:r w:rsidR="00971F85">
              <w:t>)</w:t>
            </w:r>
            <w:r w:rsidR="00971F85" w:rsidRPr="00971F85">
              <w:t xml:space="preserve"> Las mujeres determinan su propio estatus sólo cuando no están unidas a un hombre</w:t>
            </w:r>
            <w:r w:rsidR="00A560BD">
              <w:t>.</w:t>
            </w:r>
          </w:p>
        </w:tc>
        <w:tc>
          <w:tcPr>
            <w:tcW w:w="4580" w:type="dxa"/>
          </w:tcPr>
          <w:p w14:paraId="0013B04E" w14:textId="436E4100" w:rsidR="00B65783" w:rsidRDefault="00B65783"/>
        </w:tc>
      </w:tr>
      <w:tr w:rsidR="00B65783" w14:paraId="0941AC3B" w14:textId="77777777" w:rsidTr="00A560BD">
        <w:tc>
          <w:tcPr>
            <w:tcW w:w="4248" w:type="dxa"/>
          </w:tcPr>
          <w:p w14:paraId="7BABD263" w14:textId="77777777" w:rsidR="00971F85" w:rsidRDefault="00B65783" w:rsidP="00971F85">
            <w:r>
              <w:t>6</w:t>
            </w:r>
            <w:r w:rsidR="00971F85">
              <w:t>) Las mujeres se encuentran en una situación de desventaja en las jerarquías de riqueza,</w:t>
            </w:r>
          </w:p>
          <w:p w14:paraId="35237B35" w14:textId="788D932D" w:rsidR="00B65783" w:rsidRDefault="00971F85">
            <w:r>
              <w:t>poder y prestigio, pero este hecho es irrelevante para el estudio de los sistemas de</w:t>
            </w:r>
            <w:r w:rsidR="00A560BD">
              <w:t xml:space="preserve"> </w:t>
            </w:r>
            <w:r>
              <w:t xml:space="preserve">estratificación social </w:t>
            </w:r>
          </w:p>
        </w:tc>
        <w:tc>
          <w:tcPr>
            <w:tcW w:w="4580" w:type="dxa"/>
          </w:tcPr>
          <w:p w14:paraId="2D3A6EC8" w14:textId="09911701" w:rsidR="003B5BD9" w:rsidRDefault="003B5BD9"/>
          <w:p w14:paraId="35B8AFEB" w14:textId="77777777" w:rsidR="001D0027" w:rsidRDefault="001D0027"/>
        </w:tc>
      </w:tr>
    </w:tbl>
    <w:p w14:paraId="37790F74" w14:textId="77777777" w:rsidR="00B65783" w:rsidRDefault="00B65783" w:rsidP="00B65783"/>
    <w:p w14:paraId="3A529B93" w14:textId="77777777" w:rsidR="00B65783" w:rsidRDefault="00963531" w:rsidP="00B65783">
      <w:pPr>
        <w:pStyle w:val="Prrafodelista"/>
        <w:numPr>
          <w:ilvl w:val="0"/>
          <w:numId w:val="1"/>
        </w:numPr>
      </w:pPr>
      <w:r>
        <w:t>¿Cuáles son las dos ideas a partir de las cuales Acker propone considerar en los estudios del estatus del sexo y la estratificación?</w:t>
      </w:r>
    </w:p>
    <w:p w14:paraId="3959A229" w14:textId="77777777" w:rsidR="00A560BD" w:rsidRDefault="00A560BD" w:rsidP="00A560BD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416E3" w14:paraId="0EF71D45" w14:textId="77777777" w:rsidTr="005416E3">
        <w:tc>
          <w:tcPr>
            <w:tcW w:w="8828" w:type="dxa"/>
          </w:tcPr>
          <w:p w14:paraId="5A5AC92E" w14:textId="77777777" w:rsidR="005416E3" w:rsidRDefault="005416E3" w:rsidP="00A560BD">
            <w:pPr>
              <w:pStyle w:val="Prrafodelista"/>
            </w:pPr>
          </w:p>
          <w:p w14:paraId="0E27265B" w14:textId="3EAECBEC" w:rsidR="00A560BD" w:rsidRDefault="00A560BD" w:rsidP="00A560BD">
            <w:pPr>
              <w:pStyle w:val="Prrafodelista"/>
            </w:pPr>
          </w:p>
        </w:tc>
      </w:tr>
      <w:tr w:rsidR="005416E3" w14:paraId="3262420C" w14:textId="77777777" w:rsidTr="005416E3">
        <w:tc>
          <w:tcPr>
            <w:tcW w:w="8828" w:type="dxa"/>
          </w:tcPr>
          <w:p w14:paraId="398E3D11" w14:textId="77777777" w:rsidR="00A560BD" w:rsidRDefault="00A560BD" w:rsidP="00A560BD"/>
          <w:p w14:paraId="392A99FD" w14:textId="77777777" w:rsidR="00A560BD" w:rsidRDefault="00A560BD" w:rsidP="00A560BD"/>
        </w:tc>
      </w:tr>
    </w:tbl>
    <w:p w14:paraId="7E8C969B" w14:textId="77777777" w:rsidR="005416E3" w:rsidRDefault="005416E3" w:rsidP="00E45E5E"/>
    <w:p w14:paraId="727AA6C0" w14:textId="77777777" w:rsidR="001D0027" w:rsidRDefault="00B65783" w:rsidP="001D0027">
      <w:pPr>
        <w:pStyle w:val="Prrafodelista"/>
        <w:numPr>
          <w:ilvl w:val="0"/>
          <w:numId w:val="1"/>
        </w:numPr>
      </w:pPr>
      <w:r>
        <w:t>Lea el título del artículo de Acker. ¿Cómo definiría el sexis</w:t>
      </w:r>
      <w:r w:rsidR="005416E3">
        <w:t>m</w:t>
      </w:r>
      <w:r>
        <w:t>o intelectual luego de haber analizado el artículo?</w:t>
      </w:r>
    </w:p>
    <w:p w14:paraId="665C0A0F" w14:textId="77777777" w:rsidR="001D0027" w:rsidRDefault="001D0027" w:rsidP="001D0027">
      <w:pPr>
        <w:pStyle w:val="Prrafodelista"/>
      </w:pPr>
    </w:p>
    <w:p w14:paraId="62994EA4" w14:textId="77777777" w:rsidR="001D0027" w:rsidRDefault="001D0027" w:rsidP="001D0027">
      <w:pPr>
        <w:pStyle w:val="Prrafodelista"/>
      </w:pPr>
    </w:p>
    <w:p w14:paraId="2E6AC837" w14:textId="77777777" w:rsidR="0029106C" w:rsidRDefault="0029106C" w:rsidP="000B36A2">
      <w:pPr>
        <w:ind w:left="360"/>
      </w:pPr>
    </w:p>
    <w:sectPr w:rsidR="0029106C" w:rsidSect="00AB70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61D2"/>
    <w:multiLevelType w:val="hybridMultilevel"/>
    <w:tmpl w:val="50D0AC9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20316"/>
    <w:multiLevelType w:val="multilevel"/>
    <w:tmpl w:val="340E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E6290"/>
    <w:multiLevelType w:val="hybridMultilevel"/>
    <w:tmpl w:val="3E22116C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94549">
    <w:abstractNumId w:val="1"/>
  </w:num>
  <w:num w:numId="2" w16cid:durableId="2113432659">
    <w:abstractNumId w:val="2"/>
  </w:num>
  <w:num w:numId="3" w16cid:durableId="131052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83"/>
    <w:rsid w:val="000B36A2"/>
    <w:rsid w:val="00164F30"/>
    <w:rsid w:val="001D0027"/>
    <w:rsid w:val="002463EB"/>
    <w:rsid w:val="00252B76"/>
    <w:rsid w:val="0029106C"/>
    <w:rsid w:val="00347884"/>
    <w:rsid w:val="00384937"/>
    <w:rsid w:val="003B5BD9"/>
    <w:rsid w:val="004C5F63"/>
    <w:rsid w:val="005416E3"/>
    <w:rsid w:val="00651496"/>
    <w:rsid w:val="006F5D68"/>
    <w:rsid w:val="00740B94"/>
    <w:rsid w:val="007D3987"/>
    <w:rsid w:val="0081124B"/>
    <w:rsid w:val="008168EA"/>
    <w:rsid w:val="00900C82"/>
    <w:rsid w:val="00963531"/>
    <w:rsid w:val="00971F85"/>
    <w:rsid w:val="009729D2"/>
    <w:rsid w:val="009D1306"/>
    <w:rsid w:val="009D1939"/>
    <w:rsid w:val="00A560BD"/>
    <w:rsid w:val="00AB705E"/>
    <w:rsid w:val="00AC02A7"/>
    <w:rsid w:val="00AE1DE6"/>
    <w:rsid w:val="00B65783"/>
    <w:rsid w:val="00B80388"/>
    <w:rsid w:val="00D42FC4"/>
    <w:rsid w:val="00DC5A3E"/>
    <w:rsid w:val="00E45E5E"/>
    <w:rsid w:val="00E710DC"/>
    <w:rsid w:val="00E900EF"/>
    <w:rsid w:val="00F1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B1AC"/>
  <w15:docId w15:val="{699212E9-A4A9-B441-A080-E86A23A1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5E"/>
  </w:style>
  <w:style w:type="paragraph" w:styleId="Ttulo1">
    <w:name w:val="heading 1"/>
    <w:basedOn w:val="Normal"/>
    <w:next w:val="Normal"/>
    <w:link w:val="Ttulo1Car"/>
    <w:uiPriority w:val="9"/>
    <w:qFormat/>
    <w:rsid w:val="00B65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5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5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5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5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5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5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5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5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5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57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57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57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57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57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57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5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5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5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57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57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57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5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57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578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6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1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Porta Galván</dc:creator>
  <cp:keywords/>
  <dc:description/>
  <cp:lastModifiedBy>Mariana Porta Galván</cp:lastModifiedBy>
  <cp:revision>3</cp:revision>
  <dcterms:created xsi:type="dcterms:W3CDTF">2025-10-09T20:53:00Z</dcterms:created>
  <dcterms:modified xsi:type="dcterms:W3CDTF">2025-10-09T20:58:00Z</dcterms:modified>
</cp:coreProperties>
</file>