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3D" w:rsidRPr="00D6033D" w:rsidRDefault="00D6033D" w:rsidP="00D6033D">
      <w:pPr>
        <w:spacing w:after="0"/>
        <w:jc w:val="center"/>
        <w:rPr>
          <w:b/>
        </w:rPr>
      </w:pPr>
      <w:r w:rsidRPr="00D6033D">
        <w:rPr>
          <w:b/>
        </w:rPr>
        <w:t>C</w:t>
      </w:r>
      <w:r w:rsidR="001164A0">
        <w:rPr>
          <w:b/>
        </w:rPr>
        <w:t>rónica de un encuentro entre académicos y vecinos para discutir sobre el Hidrógeno Verde</w:t>
      </w:r>
    </w:p>
    <w:p w:rsidR="00D6033D" w:rsidRPr="00D6033D" w:rsidRDefault="00D6033D" w:rsidP="00D6033D">
      <w:pPr>
        <w:spacing w:after="0"/>
        <w:jc w:val="center"/>
        <w:rPr>
          <w:b/>
          <w:bCs/>
        </w:rPr>
      </w:pPr>
      <w:r w:rsidRPr="00D6033D">
        <w:rPr>
          <w:b/>
          <w:bCs/>
        </w:rPr>
        <w:t>Conversando con Villa</w:t>
      </w:r>
    </w:p>
    <w:p w:rsidR="00D6033D" w:rsidRPr="00D6033D" w:rsidRDefault="00D6033D" w:rsidP="00D6033D">
      <w:pPr>
        <w:spacing w:after="0"/>
        <w:jc w:val="center"/>
        <w:rPr>
          <w:b/>
          <w:bCs/>
        </w:rPr>
      </w:pPr>
      <w:r w:rsidRPr="00D6033D">
        <w:rPr>
          <w:b/>
          <w:bCs/>
        </w:rPr>
        <w:t>Tambores</w:t>
      </w:r>
    </w:p>
    <w:p w:rsidR="00D6033D" w:rsidRPr="00D6033D" w:rsidRDefault="00D6033D" w:rsidP="00D6033D">
      <w:pPr>
        <w:spacing w:after="0"/>
        <w:jc w:val="center"/>
        <w:rPr>
          <w:b/>
          <w:bCs/>
        </w:rPr>
      </w:pPr>
      <w:r w:rsidRPr="00D6033D">
        <w:rPr>
          <w:b/>
          <w:bCs/>
        </w:rPr>
        <w:t xml:space="preserve">Miguel Ángel Olivera </w:t>
      </w:r>
      <w:proofErr w:type="spellStart"/>
      <w:r w:rsidRPr="00D6033D">
        <w:rPr>
          <w:b/>
          <w:bCs/>
        </w:rPr>
        <w:t>Prietto</w:t>
      </w:r>
      <w:proofErr w:type="spellEnd"/>
    </w:p>
    <w:p w:rsidR="00D6033D" w:rsidRDefault="00D6033D" w:rsidP="00D6033D">
      <w:pPr>
        <w:spacing w:after="0"/>
        <w:jc w:val="center"/>
        <w:rPr>
          <w:b/>
        </w:rPr>
      </w:pPr>
      <w:r w:rsidRPr="00D6033D">
        <w:rPr>
          <w:b/>
        </w:rPr>
        <w:t>18 agosto, 2023</w:t>
      </w:r>
    </w:p>
    <w:p w:rsidR="00D6033D" w:rsidRDefault="00D6033D" w:rsidP="00D6033D"/>
    <w:p w:rsidR="0044581E" w:rsidRDefault="00D6033D" w:rsidP="00D6033D">
      <w:pPr>
        <w:jc w:val="both"/>
      </w:pPr>
      <w:r w:rsidRPr="00D6033D">
        <w:t>El sábado 12 de agosto integrantes de la Universidad de la República se</w:t>
      </w:r>
      <w:r>
        <w:t xml:space="preserve"> </w:t>
      </w:r>
      <w:r w:rsidRPr="00D6033D">
        <w:t>presentaron en el Club Huracán de Tambores para conversar con los vecinos.</w:t>
      </w:r>
      <w:r>
        <w:t xml:space="preserve"> </w:t>
      </w:r>
      <w:r w:rsidRPr="00D6033D">
        <w:t>Sonó como cosa inédita que la academia se acercara a esta villa tan lejana a</w:t>
      </w:r>
      <w:r>
        <w:t xml:space="preserve"> </w:t>
      </w:r>
      <w:r w:rsidRPr="00D6033D">
        <w:t>querer saber qué pensaba la gente común, tan apegada a la vida rural o</w:t>
      </w:r>
      <w:r>
        <w:t xml:space="preserve"> </w:t>
      </w:r>
      <w:r w:rsidRPr="00D6033D">
        <w:t>semirrural, sobre el proyecto Tambor, de producción de hidrógeno verde y</w:t>
      </w:r>
      <w:r>
        <w:t xml:space="preserve"> </w:t>
      </w:r>
      <w:r w:rsidRPr="00D6033D">
        <w:t>metanol, previsto para la zona.</w:t>
      </w:r>
    </w:p>
    <w:p w:rsidR="00D6033D" w:rsidRPr="00D6033D" w:rsidRDefault="00D6033D" w:rsidP="00D6033D">
      <w:pPr>
        <w:jc w:val="both"/>
      </w:pPr>
      <w:r w:rsidRPr="00D6033D">
        <w:t xml:space="preserve">En la previa, fue la licenciada en Comunicación Mariana </w:t>
      </w:r>
      <w:proofErr w:type="spellStart"/>
      <w:r w:rsidRPr="00D6033D">
        <w:t>Achugar</w:t>
      </w:r>
      <w:proofErr w:type="spellEnd"/>
      <w:r w:rsidRPr="00D6033D">
        <w:t>,</w:t>
      </w:r>
      <w:r>
        <w:t xml:space="preserve"> </w:t>
      </w:r>
      <w:r w:rsidRPr="00D6033D">
        <w:t>coordinadora de la Cátedra Unesco de Derechos Humanos de la</w:t>
      </w:r>
      <w:r>
        <w:t xml:space="preserve"> </w:t>
      </w:r>
      <w:r w:rsidRPr="00D6033D">
        <w:t>Universidad de la República (Udelar), quien se interesó por la situación</w:t>
      </w:r>
      <w:r>
        <w:t xml:space="preserve"> </w:t>
      </w:r>
      <w:r w:rsidRPr="00D6033D">
        <w:t>de la población e invitó a los vecinos de Tambores a una reunión para</w:t>
      </w:r>
      <w:r>
        <w:t xml:space="preserve"> </w:t>
      </w:r>
      <w:r w:rsidRPr="00D6033D">
        <w:t>discutir sobre el proyecto Tambor. Allí la Udelar supo de la</w:t>
      </w:r>
      <w:r>
        <w:t xml:space="preserve"> </w:t>
      </w:r>
      <w:r w:rsidRPr="00D6033D">
        <w:t>preocupación de los pobladores y de su interés por informarse mejor. De</w:t>
      </w:r>
      <w:r>
        <w:t xml:space="preserve"> </w:t>
      </w:r>
      <w:r w:rsidRPr="00D6033D">
        <w:t>esas reuniones surgió posteriormente el encuentro en el Club Huracán,</w:t>
      </w:r>
      <w:r>
        <w:t xml:space="preserve"> </w:t>
      </w:r>
      <w:r w:rsidRPr="00D6033D">
        <w:t>como respuesta a la demanda de la gente: saber qué sucedería con el</w:t>
      </w:r>
      <w:r>
        <w:t xml:space="preserve"> </w:t>
      </w:r>
      <w:r w:rsidRPr="00D6033D">
        <w:t>agua y cuál será el impacto social o ambiental que provocará el proyecto.</w:t>
      </w:r>
    </w:p>
    <w:p w:rsidR="00D6033D" w:rsidRPr="00D6033D" w:rsidRDefault="00D6033D" w:rsidP="00D6033D">
      <w:pPr>
        <w:jc w:val="both"/>
      </w:pPr>
      <w:r w:rsidRPr="00D6033D">
        <w:t>El conversatorio se tituló: «Tambores: agua, hidrógeno verde y</w:t>
      </w:r>
      <w:r>
        <w:t xml:space="preserve"> </w:t>
      </w:r>
      <w:r w:rsidRPr="00D6033D">
        <w:t>derechos». Sus organizadores fueron el Instituto de Desarrollo</w:t>
      </w:r>
      <w:r>
        <w:t xml:space="preserve"> </w:t>
      </w:r>
      <w:r w:rsidRPr="00D6033D">
        <w:t>Sostenible, Innovación e Inclusión Social (IDIIS), el Núcleo de Estudios</w:t>
      </w:r>
      <w:r>
        <w:t xml:space="preserve"> </w:t>
      </w:r>
      <w:r w:rsidRPr="00D6033D">
        <w:t>Rurales (NER) del Centro Universitario Regional Noreste (CENUR</w:t>
      </w:r>
      <w:r>
        <w:t xml:space="preserve"> </w:t>
      </w:r>
      <w:r w:rsidRPr="00D6033D">
        <w:t>Noreste), la Sede Tacuarembó de la Udelar y el Grupo de Trabajo</w:t>
      </w:r>
      <w:r>
        <w:t xml:space="preserve"> </w:t>
      </w:r>
      <w:r w:rsidRPr="00D6033D">
        <w:t>Ambiente y Derechos de la Cátedra Unesco de Derechos Humanos de la</w:t>
      </w:r>
      <w:r>
        <w:t xml:space="preserve"> </w:t>
      </w:r>
      <w:r w:rsidRPr="00D6033D">
        <w:t>Udelar.</w:t>
      </w:r>
    </w:p>
    <w:p w:rsidR="00D6033D" w:rsidRDefault="00D6033D" w:rsidP="00D6033D">
      <w:pPr>
        <w:jc w:val="both"/>
      </w:pPr>
      <w:r w:rsidRPr="00D6033D">
        <w:t>Unos 170 vecinos se arrimaron temprano –más de la mitad eran locales–</w:t>
      </w:r>
      <w:r>
        <w:t xml:space="preserve"> </w:t>
      </w:r>
      <w:r w:rsidRPr="00D6033D">
        <w:t>y se fueron sentando todos frente a docentes y científicos de la academia.</w:t>
      </w:r>
      <w:r>
        <w:t xml:space="preserve"> </w:t>
      </w:r>
      <w:r w:rsidRPr="00D6033D">
        <w:t>La apertura estuvo a cargo de las directoras del CENUR Noreste, Isabel</w:t>
      </w:r>
      <w:r>
        <w:t xml:space="preserve"> </w:t>
      </w:r>
      <w:r w:rsidRPr="00D6033D">
        <w:t xml:space="preserve">Barreto, y de la Sede Tacuarembó, Ana María </w:t>
      </w:r>
      <w:proofErr w:type="spellStart"/>
      <w:r w:rsidRPr="00D6033D">
        <w:t>Casnati</w:t>
      </w:r>
      <w:proofErr w:type="spellEnd"/>
      <w:r w:rsidRPr="00D6033D">
        <w:t>. Seguramente hay</w:t>
      </w:r>
      <w:r>
        <w:t xml:space="preserve"> </w:t>
      </w:r>
      <w:r w:rsidRPr="00D6033D">
        <w:t>instancias que marcan las historias. Así fue, esta vez, para Tambores, y</w:t>
      </w:r>
      <w:r>
        <w:t xml:space="preserve"> </w:t>
      </w:r>
      <w:r w:rsidRPr="00D6033D">
        <w:t>seguramente también para la universidad.</w:t>
      </w:r>
    </w:p>
    <w:p w:rsidR="00D6033D" w:rsidRDefault="00D6033D" w:rsidP="00D6033D">
      <w:pPr>
        <w:jc w:val="both"/>
      </w:pPr>
    </w:p>
    <w:p w:rsidR="00D6033D" w:rsidRDefault="00D6033D" w:rsidP="00D6033D">
      <w:pPr>
        <w:jc w:val="both"/>
        <w:rPr>
          <w:b/>
          <w:bCs/>
        </w:rPr>
      </w:pPr>
      <w:r w:rsidRPr="00D6033D">
        <w:rPr>
          <w:b/>
          <w:bCs/>
        </w:rPr>
        <w:t>P</w:t>
      </w:r>
      <w:r w:rsidR="001164A0">
        <w:rPr>
          <w:b/>
          <w:bCs/>
        </w:rPr>
        <w:t>reocupación y expectativa</w:t>
      </w:r>
    </w:p>
    <w:p w:rsidR="00D6033D" w:rsidRPr="00D6033D" w:rsidRDefault="00D6033D" w:rsidP="00D6033D">
      <w:pPr>
        <w:jc w:val="both"/>
      </w:pPr>
      <w:r w:rsidRPr="00D6033D">
        <w:t>Con los parlantes, micrófonos y pantallas prontos para el conversatorio,</w:t>
      </w:r>
      <w:r>
        <w:t xml:space="preserve"> </w:t>
      </w:r>
      <w:r w:rsidRPr="00D6033D">
        <w:t xml:space="preserve">fueron los alumnos del Liceo Juan </w:t>
      </w:r>
      <w:proofErr w:type="spellStart"/>
      <w:r w:rsidRPr="00D6033D">
        <w:t>Dalto</w:t>
      </w:r>
      <w:proofErr w:type="spellEnd"/>
      <w:r w:rsidRPr="00D6033D">
        <w:t>, de Tambores, los que</w:t>
      </w:r>
      <w:r>
        <w:t xml:space="preserve"> </w:t>
      </w:r>
      <w:r w:rsidRPr="00D6033D">
        <w:t>comenzaron. Preocupados por la falta de información y apoyados por sus</w:t>
      </w:r>
      <w:r>
        <w:t xml:space="preserve"> </w:t>
      </w:r>
      <w:r w:rsidRPr="00D6033D">
        <w:t>docentes, habían hecho una encuesta en la villa para saber qué pensaba</w:t>
      </w:r>
      <w:r>
        <w:t xml:space="preserve"> </w:t>
      </w:r>
      <w:r w:rsidRPr="00D6033D">
        <w:t>la gente sobre el proyecto Tambor. Los estudiantes Sol da Silva, Sharon</w:t>
      </w:r>
      <w:r>
        <w:t xml:space="preserve"> </w:t>
      </w:r>
      <w:r w:rsidRPr="00D6033D">
        <w:t xml:space="preserve">da Silva, Mauricio González y Marcos </w:t>
      </w:r>
      <w:proofErr w:type="spellStart"/>
      <w:r w:rsidRPr="00D6033D">
        <w:t>Coitinho</w:t>
      </w:r>
      <w:proofErr w:type="spellEnd"/>
      <w:r w:rsidRPr="00D6033D">
        <w:t xml:space="preserve"> informaron sobre los</w:t>
      </w:r>
      <w:r>
        <w:t xml:space="preserve"> </w:t>
      </w:r>
      <w:r w:rsidRPr="00D6033D">
        <w:t>resultados de la consulta.</w:t>
      </w:r>
    </w:p>
    <w:p w:rsidR="00D6033D" w:rsidRDefault="00D6033D" w:rsidP="00D6033D">
      <w:pPr>
        <w:jc w:val="both"/>
      </w:pPr>
      <w:r w:rsidRPr="00D6033D">
        <w:t>La encuesta fue respondida por 90 personas de ambos sexos: el 30 por</w:t>
      </w:r>
      <w:r>
        <w:t xml:space="preserve"> </w:t>
      </w:r>
      <w:r w:rsidRPr="00D6033D">
        <w:t>ciento dijo estar informado sobre el proyecto y el 70 por ciento dijo que</w:t>
      </w:r>
      <w:r>
        <w:t xml:space="preserve"> </w:t>
      </w:r>
      <w:r w:rsidRPr="00D6033D">
        <w:t>no lo estaba, pero que le interesaba saber. Asimismo, un 70 por ciento</w:t>
      </w:r>
      <w:r>
        <w:t xml:space="preserve"> </w:t>
      </w:r>
      <w:r w:rsidRPr="00D6033D">
        <w:t>cree que la disponibilidad de agua para el consumo se verá afectada.</w:t>
      </w:r>
      <w:r>
        <w:t xml:space="preserve"> </w:t>
      </w:r>
      <w:r w:rsidRPr="00D6033D">
        <w:t>Todos temen un aumento de la población (por la seguridad y la</w:t>
      </w:r>
      <w:r>
        <w:t xml:space="preserve"> </w:t>
      </w:r>
      <w:r w:rsidRPr="00D6033D">
        <w:t>contaminación) y hay mucha expectativa por puestos de trabajo: un 60</w:t>
      </w:r>
      <w:r>
        <w:t xml:space="preserve"> </w:t>
      </w:r>
      <w:r w:rsidRPr="00D6033D">
        <w:t>por ciento así lo manifestó.</w:t>
      </w:r>
    </w:p>
    <w:p w:rsidR="00D6033D" w:rsidRPr="00D6033D" w:rsidRDefault="00D6033D" w:rsidP="00D6033D">
      <w:pPr>
        <w:jc w:val="both"/>
      </w:pPr>
      <w:r w:rsidRPr="00D6033D">
        <w:t>Luego les tocó a los académicos. Por el IDIIS, del CENUR Noreste,</w:t>
      </w:r>
      <w:r>
        <w:t xml:space="preserve"> </w:t>
      </w:r>
      <w:r w:rsidRPr="00D6033D">
        <w:t>Reto Bertoni aseguró que nadie tiene respuestas a las interrogantes sobre</w:t>
      </w:r>
      <w:r>
        <w:t xml:space="preserve"> </w:t>
      </w:r>
      <w:r w:rsidRPr="00D6033D">
        <w:t>el hidrógeno verde. Comentó que en el mundo hay 1.500 proyectos y</w:t>
      </w:r>
      <w:r>
        <w:t xml:space="preserve"> </w:t>
      </w:r>
      <w:r w:rsidRPr="00D6033D">
        <w:t>que solo 200, muy pequeños, estarían operando. Uno de los proyectos</w:t>
      </w:r>
      <w:r>
        <w:t xml:space="preserve"> </w:t>
      </w:r>
      <w:r w:rsidRPr="00D6033D">
        <w:t>mencionados, que funciona en Alemania, tiene una potencia de 1,125</w:t>
      </w:r>
      <w:r>
        <w:t xml:space="preserve"> </w:t>
      </w:r>
      <w:r w:rsidRPr="00D6033D">
        <w:t>MW; el de Tambor tiene 150 MW, cien veces mayor. El proyecto</w:t>
      </w:r>
      <w:r>
        <w:t xml:space="preserve"> </w:t>
      </w:r>
      <w:r w:rsidRPr="00D6033D">
        <w:t>Tambor es uno de los más grandes del planeta.</w:t>
      </w:r>
    </w:p>
    <w:p w:rsidR="00D6033D" w:rsidRDefault="00D6033D" w:rsidP="00D6033D">
      <w:pPr>
        <w:jc w:val="both"/>
      </w:pPr>
      <w:r w:rsidRPr="00D6033D">
        <w:t>El metanol producido se exportaría a Alemania y, según Bertoni, eso le</w:t>
      </w:r>
      <w:r>
        <w:t xml:space="preserve"> </w:t>
      </w:r>
      <w:r w:rsidRPr="00D6033D">
        <w:t>permitiría al país europeo cumplir con los compromisos asumidos en el</w:t>
      </w:r>
      <w:r>
        <w:t xml:space="preserve"> </w:t>
      </w:r>
      <w:r w:rsidRPr="00D6033D">
        <w:t>Acuerdo de París (2015) respecto a la reducción en las emisiones de</w:t>
      </w:r>
      <w:r>
        <w:t xml:space="preserve"> </w:t>
      </w:r>
      <w:r w:rsidRPr="00D6033D">
        <w:t>gases de efecto invernadero, ya que Alemania es el cuarto país, en 196,</w:t>
      </w:r>
      <w:r>
        <w:t xml:space="preserve"> </w:t>
      </w:r>
      <w:r w:rsidRPr="00D6033D">
        <w:t>en emisiones.</w:t>
      </w:r>
      <w:r>
        <w:t xml:space="preserve"> </w:t>
      </w:r>
    </w:p>
    <w:p w:rsidR="00D6033D" w:rsidRDefault="00D6033D" w:rsidP="00D6033D">
      <w:pPr>
        <w:jc w:val="both"/>
      </w:pPr>
      <w:r w:rsidRPr="00D6033D">
        <w:t>En la hoja de ruta del hidrógeno verde, creada por el gobierno, no se</w:t>
      </w:r>
      <w:r>
        <w:t xml:space="preserve"> </w:t>
      </w:r>
      <w:r w:rsidRPr="00D6033D">
        <w:t>habla del agua subterránea como un recurso. Comentó Bertoni, al</w:t>
      </w:r>
      <w:r>
        <w:t xml:space="preserve"> </w:t>
      </w:r>
      <w:r w:rsidRPr="00D6033D">
        <w:t>respecto, que sería complicado certificar el hidrógeno del proyecto</w:t>
      </w:r>
      <w:r>
        <w:t xml:space="preserve"> </w:t>
      </w:r>
      <w:r w:rsidRPr="00D6033D">
        <w:t xml:space="preserve">Tambor como </w:t>
      </w:r>
      <w:r w:rsidRPr="00D6033D">
        <w:rPr>
          <w:i/>
          <w:iCs/>
        </w:rPr>
        <w:t>verde</w:t>
      </w:r>
      <w:r w:rsidRPr="00D6033D">
        <w:t>, pues estaría afectando una reserva estratégica a</w:t>
      </w:r>
      <w:r>
        <w:t xml:space="preserve"> </w:t>
      </w:r>
      <w:r w:rsidRPr="00D6033D">
        <w:t>nivel mundial. Sobre los mecanismos de regulación, dijo: «Está regulada</w:t>
      </w:r>
      <w:r>
        <w:t xml:space="preserve"> </w:t>
      </w:r>
      <w:r w:rsidRPr="00D6033D">
        <w:t>la ruta con 112 radares, pero el tránsito del hidrógeno verde no tiene</w:t>
      </w:r>
      <w:r>
        <w:t xml:space="preserve"> </w:t>
      </w:r>
      <w:r w:rsidRPr="00D6033D">
        <w:t>ningún radar. Y están haciendo cosas sin saber si están permitidas».</w:t>
      </w:r>
    </w:p>
    <w:p w:rsidR="00D6033D" w:rsidRDefault="00D6033D" w:rsidP="00D6033D">
      <w:pPr>
        <w:jc w:val="both"/>
      </w:pPr>
    </w:p>
    <w:p w:rsidR="00D6033D" w:rsidRDefault="00D6033D" w:rsidP="00D6033D">
      <w:pPr>
        <w:jc w:val="both"/>
        <w:rPr>
          <w:b/>
          <w:bCs/>
        </w:rPr>
      </w:pPr>
      <w:r w:rsidRPr="00D6033D">
        <w:rPr>
          <w:b/>
          <w:bCs/>
        </w:rPr>
        <w:t>«¿</w:t>
      </w:r>
      <w:r w:rsidR="001164A0">
        <w:rPr>
          <w:b/>
          <w:bCs/>
        </w:rPr>
        <w:t>Para qué</w:t>
      </w:r>
      <w:r w:rsidRPr="00D6033D">
        <w:rPr>
          <w:b/>
          <w:bCs/>
        </w:rPr>
        <w:t>?»</w:t>
      </w:r>
    </w:p>
    <w:p w:rsidR="00D6033D" w:rsidRPr="00D6033D" w:rsidRDefault="00D6033D" w:rsidP="00D6033D">
      <w:pPr>
        <w:jc w:val="both"/>
      </w:pPr>
      <w:r w:rsidRPr="00D6033D">
        <w:t>Ana María Barbosa (IDIIS-Sede Tacuarembó) enfocó su exposición en</w:t>
      </w:r>
      <w:r>
        <w:t xml:space="preserve"> </w:t>
      </w:r>
      <w:r w:rsidRPr="00D6033D">
        <w:t>los temas territoriales, planteando las grandes dudas y algunas</w:t>
      </w:r>
      <w:r>
        <w:t xml:space="preserve"> </w:t>
      </w:r>
      <w:r w:rsidRPr="00D6033D">
        <w:t>reflexiones respecto a la instalación de la planta química industrial en</w:t>
      </w:r>
      <w:r>
        <w:t xml:space="preserve"> </w:t>
      </w:r>
      <w:r w:rsidRPr="00D6033D">
        <w:t>Tambores. Entre las preguntas que podemos formularnos, es clave el</w:t>
      </w:r>
      <w:r>
        <w:t xml:space="preserve"> </w:t>
      </w:r>
      <w:r w:rsidRPr="00D6033D">
        <w:t>«¿para qué?», dijo. Al respecto, afirmó que deberíamos preguntarnos</w:t>
      </w:r>
      <w:r>
        <w:t xml:space="preserve"> </w:t>
      </w:r>
      <w:r w:rsidRPr="00D6033D">
        <w:t>cuáles son las mejoras que proyectos de este tipo acarrearán en la vida de</w:t>
      </w:r>
      <w:r>
        <w:t xml:space="preserve"> </w:t>
      </w:r>
      <w:r w:rsidRPr="00D6033D">
        <w:t>las personas. Barbosa sostuvo que se producirá metanol, un alcohol</w:t>
      </w:r>
      <w:r>
        <w:t xml:space="preserve"> </w:t>
      </w:r>
      <w:r w:rsidRPr="00D6033D">
        <w:t>combustible que se utiliza en aviones, barcos y autos de alta gama. Y</w:t>
      </w:r>
      <w:r>
        <w:t xml:space="preserve"> </w:t>
      </w:r>
      <w:r w:rsidRPr="00D6033D">
        <w:t>volvió a preguntarse: «¿Cuál es el progreso que le traerá a Tambores, un</w:t>
      </w:r>
      <w:r>
        <w:t xml:space="preserve"> </w:t>
      </w:r>
      <w:r w:rsidRPr="00D6033D">
        <w:t>pueblo bastante rural?».</w:t>
      </w:r>
    </w:p>
    <w:p w:rsidR="00D6033D" w:rsidRPr="00D6033D" w:rsidRDefault="00D6033D" w:rsidP="00D6033D">
      <w:pPr>
        <w:jc w:val="both"/>
      </w:pPr>
      <w:r w:rsidRPr="00D6033D">
        <w:t>La docente comentó que ya se hicieron tres perforaciones exploratorias</w:t>
      </w:r>
      <w:r>
        <w:t xml:space="preserve"> </w:t>
      </w:r>
      <w:r w:rsidRPr="00D6033D">
        <w:t>de agua, autorizadas por la Dirección Nacional de Aguas, pero no hay</w:t>
      </w:r>
      <w:r>
        <w:t xml:space="preserve"> </w:t>
      </w:r>
      <w:r w:rsidRPr="00D6033D">
        <w:t>estudios sobre los impactos territoriales (ambientales, sociales y</w:t>
      </w:r>
      <w:r>
        <w:t xml:space="preserve"> </w:t>
      </w:r>
      <w:r w:rsidRPr="00D6033D">
        <w:t>económicos). «La encuesta [del liceo] muestra la preocupación de la</w:t>
      </w:r>
      <w:r>
        <w:t xml:space="preserve"> </w:t>
      </w:r>
      <w:r w:rsidR="001164A0" w:rsidRPr="00D6033D">
        <w:t>gente,</w:t>
      </w:r>
      <w:r w:rsidRPr="00D6033D">
        <w:t xml:space="preserve"> dijo.</w:t>
      </w:r>
      <w:r>
        <w:t xml:space="preserve"> </w:t>
      </w:r>
    </w:p>
    <w:p w:rsidR="00D6033D" w:rsidRDefault="00D6033D" w:rsidP="00D6033D">
      <w:pPr>
        <w:jc w:val="both"/>
      </w:pPr>
      <w:r w:rsidRPr="00D6033D">
        <w:t>¿Está preparada la comunidad de Tambores para estos impactos?</w:t>
      </w:r>
      <w:r>
        <w:t xml:space="preserve">  </w:t>
      </w:r>
      <w:r w:rsidRPr="00D6033D">
        <w:t>Barbosa centró su participación en términos de desarrollo territorial,</w:t>
      </w:r>
      <w:r>
        <w:t xml:space="preserve"> </w:t>
      </w:r>
      <w:r w:rsidRPr="00D6033D">
        <w:t>trayendo a colación a los actores locales: el sector privado, el comercio,</w:t>
      </w:r>
      <w:r>
        <w:t xml:space="preserve"> </w:t>
      </w:r>
      <w:r w:rsidRPr="00D6033D">
        <w:t>los productores, los jóvenes, los trabajadores, los adultos mayores, las</w:t>
      </w:r>
      <w:r>
        <w:t xml:space="preserve"> </w:t>
      </w:r>
      <w:r w:rsidRPr="00D6033D">
        <w:t>instituciones sociales de la comunidad. Expresó que una regla de oro en</w:t>
      </w:r>
      <w:r>
        <w:t xml:space="preserve"> </w:t>
      </w:r>
      <w:r w:rsidRPr="00D6033D">
        <w:t>desarrollo es la participación de todos los actores. Según la docente, este</w:t>
      </w:r>
      <w:r>
        <w:t xml:space="preserve"> </w:t>
      </w:r>
      <w:r w:rsidRPr="00D6033D">
        <w:t>proyecto no surgió como una demanda de la comunidad de Tambores,</w:t>
      </w:r>
      <w:r>
        <w:t xml:space="preserve"> </w:t>
      </w:r>
      <w:r w:rsidRPr="00D6033D">
        <w:t>sino que vino desde afuera y sorprendió. No hay participación</w:t>
      </w:r>
      <w:r>
        <w:t xml:space="preserve"> </w:t>
      </w:r>
      <w:r w:rsidRPr="00D6033D">
        <w:t xml:space="preserve">ciudadana; reclamó: los </w:t>
      </w:r>
      <w:proofErr w:type="spellStart"/>
      <w:r w:rsidRPr="00D6033D">
        <w:t>tamborenses</w:t>
      </w:r>
      <w:proofErr w:type="spellEnd"/>
      <w:r w:rsidRPr="00D6033D">
        <w:t xml:space="preserve"> son receptores pasivos de lo que va</w:t>
      </w:r>
      <w:r>
        <w:t xml:space="preserve"> </w:t>
      </w:r>
      <w:r w:rsidRPr="00D6033D">
        <w:t>sucediendo.</w:t>
      </w:r>
      <w:r>
        <w:t xml:space="preserve"> </w:t>
      </w:r>
    </w:p>
    <w:p w:rsidR="00D6033D" w:rsidRDefault="00D6033D" w:rsidP="00D6033D">
      <w:pPr>
        <w:jc w:val="both"/>
      </w:pPr>
      <w:r w:rsidRPr="00D6033D">
        <w:t>Carlos Santos (Facultad de Ciencias Sociales-Cátedra Unesco de la</w:t>
      </w:r>
      <w:r>
        <w:t xml:space="preserve"> </w:t>
      </w:r>
      <w:r w:rsidRPr="00D6033D">
        <w:t>Udelar) compartió que no se sabe mucho de este proyecto: «Nosotros</w:t>
      </w:r>
      <w:r>
        <w:t xml:space="preserve"> </w:t>
      </w:r>
      <w:r w:rsidRPr="00D6033D">
        <w:t>organizamos las dudas». Apuntó a que no es sencillo acceder a la</w:t>
      </w:r>
      <w:r>
        <w:t xml:space="preserve"> </w:t>
      </w:r>
      <w:r w:rsidRPr="00D6033D">
        <w:t>información. Santos recordó que los problemas que hay en el sur con el</w:t>
      </w:r>
      <w:r>
        <w:t xml:space="preserve"> </w:t>
      </w:r>
      <w:r w:rsidRPr="00D6033D">
        <w:t>agua potable son producto de una sequía prolongada, pero también de</w:t>
      </w:r>
      <w:r>
        <w:t xml:space="preserve"> </w:t>
      </w:r>
      <w:r w:rsidRPr="00D6033D">
        <w:t>una mala gestión de los recursos hídricos en Uruguay. Propuso hablar</w:t>
      </w:r>
      <w:r>
        <w:t xml:space="preserve"> </w:t>
      </w:r>
      <w:r w:rsidRPr="00D6033D">
        <w:t xml:space="preserve">del «ciclo </w:t>
      </w:r>
      <w:proofErr w:type="spellStart"/>
      <w:r w:rsidRPr="00D6033D">
        <w:t>hidrosocial</w:t>
      </w:r>
      <w:proofErr w:type="spellEnd"/>
      <w:r w:rsidRPr="00D6033D">
        <w:t>», analizando cuál es el vínculo del agua con la</w:t>
      </w:r>
      <w:r>
        <w:t xml:space="preserve"> </w:t>
      </w:r>
      <w:r w:rsidRPr="00D6033D">
        <w:t>región. Mostró la Constitución y dijo que, en su artículo 47, se enfatiza</w:t>
      </w:r>
      <w:r>
        <w:t xml:space="preserve"> </w:t>
      </w:r>
      <w:r w:rsidRPr="00D6033D">
        <w:t>que se debe hacer uso del agua sin que afecte a las generaciones futuras.</w:t>
      </w:r>
    </w:p>
    <w:p w:rsidR="001164A0" w:rsidRDefault="001164A0" w:rsidP="00D6033D">
      <w:pPr>
        <w:jc w:val="both"/>
        <w:rPr>
          <w:b/>
          <w:bCs/>
        </w:rPr>
      </w:pPr>
    </w:p>
    <w:p w:rsidR="00D6033D" w:rsidRDefault="001164A0" w:rsidP="00D6033D">
      <w:pPr>
        <w:jc w:val="both"/>
        <w:rPr>
          <w:b/>
          <w:bCs/>
        </w:rPr>
      </w:pPr>
      <w:r>
        <w:rPr>
          <w:b/>
          <w:bCs/>
        </w:rPr>
        <w:t>El agua subterránea no es renovable</w:t>
      </w:r>
    </w:p>
    <w:p w:rsidR="00D6033D" w:rsidRDefault="00D6033D" w:rsidP="00D6033D">
      <w:pPr>
        <w:jc w:val="both"/>
      </w:pPr>
      <w:r w:rsidRPr="00D6033D">
        <w:t>Irene Balado (Facultad de Ingeniería), geóloga, dijo que el agua</w:t>
      </w:r>
      <w:r>
        <w:t xml:space="preserve"> </w:t>
      </w:r>
      <w:r w:rsidRPr="00D6033D">
        <w:t>subterránea no es renovable y que su sistema de transmisión es tan lento</w:t>
      </w:r>
      <w:r>
        <w:t xml:space="preserve"> </w:t>
      </w:r>
      <w:r w:rsidRPr="00D6033D">
        <w:t>que puede tardar días, años, décadas o siglos en migrar distancias cortas;</w:t>
      </w:r>
      <w:r>
        <w:t xml:space="preserve"> </w:t>
      </w:r>
      <w:r w:rsidRPr="00D6033D">
        <w:t>por lo que aseguró que la extracción puede provocar la desaparición de</w:t>
      </w:r>
      <w:r>
        <w:t xml:space="preserve"> </w:t>
      </w:r>
      <w:r w:rsidRPr="00D6033D">
        <w:t xml:space="preserve">ese recurso en la región. El </w:t>
      </w:r>
      <w:proofErr w:type="spellStart"/>
      <w:r w:rsidRPr="00D6033D">
        <w:t>sobrebombeo</w:t>
      </w:r>
      <w:proofErr w:type="spellEnd"/>
      <w:r w:rsidRPr="00D6033D">
        <w:t xml:space="preserve"> y el exceso de pozos –dijo la</w:t>
      </w:r>
      <w:r>
        <w:t xml:space="preserve"> </w:t>
      </w:r>
      <w:r w:rsidRPr="00D6033D">
        <w:t xml:space="preserve">docente– puede hacer bajar la </w:t>
      </w:r>
      <w:proofErr w:type="spellStart"/>
      <w:r w:rsidRPr="00D6033D">
        <w:t>napa</w:t>
      </w:r>
      <w:proofErr w:type="spellEnd"/>
      <w:r w:rsidRPr="00D6033D">
        <w:t xml:space="preserve"> freática y hacer descender el nivel</w:t>
      </w:r>
      <w:r>
        <w:t xml:space="preserve"> </w:t>
      </w:r>
      <w:r w:rsidRPr="00D6033D">
        <w:t>del agua subterránea.</w:t>
      </w:r>
    </w:p>
    <w:p w:rsidR="00D6033D" w:rsidRDefault="00D6033D" w:rsidP="00D6033D">
      <w:pPr>
        <w:jc w:val="both"/>
      </w:pPr>
      <w:r w:rsidRPr="00D6033D">
        <w:t>Rodolfo Franco (NER-Sede Tacuarembó) afirmó que el uso que se le da</w:t>
      </w:r>
      <w:r>
        <w:t xml:space="preserve"> </w:t>
      </w:r>
      <w:r w:rsidRPr="00D6033D">
        <w:t>al agua, sobre todo, es ganadero. Que hay pastizales naturales que cuidan</w:t>
      </w:r>
      <w:r>
        <w:t xml:space="preserve"> </w:t>
      </w:r>
      <w:r w:rsidRPr="00D6033D">
        <w:t>las nacientes, pero, en las sequías, estas regiones son las primeras que se</w:t>
      </w:r>
      <w:r>
        <w:t xml:space="preserve"> </w:t>
      </w:r>
      <w:r w:rsidRPr="00D6033D">
        <w:t>quedan sin agua. Dijo que es común que el agua organice la producción</w:t>
      </w:r>
      <w:r>
        <w:t xml:space="preserve"> </w:t>
      </w:r>
      <w:r w:rsidRPr="00D6033D">
        <w:t>agropecuaria, y que normalmente se diseña un establecimiento con base</w:t>
      </w:r>
      <w:r>
        <w:t xml:space="preserve"> </w:t>
      </w:r>
      <w:r w:rsidRPr="00D6033D">
        <w:t>en el agua circundante. Con los eventos extremos, como las sequías, los</w:t>
      </w:r>
      <w:r>
        <w:t xml:space="preserve"> </w:t>
      </w:r>
      <w:r w:rsidRPr="00D6033D">
        <w:t>campos y los tajamares se secan y hay déficit de forraje y, por supuesto,</w:t>
      </w:r>
      <w:r>
        <w:t xml:space="preserve"> </w:t>
      </w:r>
      <w:r w:rsidRPr="00D6033D">
        <w:t>de agua, y baja producción. Franco planteó incertidumbres respecto a</w:t>
      </w:r>
      <w:r>
        <w:t xml:space="preserve"> </w:t>
      </w:r>
      <w:r w:rsidRPr="00D6033D">
        <w:t>cuánto puede perjudicar este uso de los acuíferos a los productores y qué</w:t>
      </w:r>
      <w:r>
        <w:t xml:space="preserve"> </w:t>
      </w:r>
      <w:r w:rsidRPr="00D6033D">
        <w:t>garantías hay para sostener la producción de alimentos.</w:t>
      </w:r>
    </w:p>
    <w:p w:rsidR="00D6033D" w:rsidRDefault="00D6033D" w:rsidP="00D6033D">
      <w:pPr>
        <w:jc w:val="both"/>
      </w:pPr>
      <w:r w:rsidRPr="00D6033D">
        <w:t>Claudio Martínez (Facultad de Química-Cátedra Unesco de la Udelar),</w:t>
      </w:r>
      <w:r>
        <w:t xml:space="preserve"> </w:t>
      </w:r>
      <w:r w:rsidRPr="00D6033D">
        <w:t>bioquímico, explicó a los vecinos cómo es el proceso químico y el de</w:t>
      </w:r>
      <w:r>
        <w:t xml:space="preserve"> </w:t>
      </w:r>
      <w:r w:rsidRPr="00D6033D">
        <w:t>electrólisis (utilizados para la producción de hidrógeno verde), y</w:t>
      </w:r>
      <w:r>
        <w:t xml:space="preserve"> </w:t>
      </w:r>
      <w:r w:rsidRPr="00D6033D">
        <w:t>comentó que el proyecto no parece ser adecuado para un desarrollo local.</w:t>
      </w:r>
      <w:r>
        <w:t xml:space="preserve"> </w:t>
      </w:r>
      <w:r w:rsidRPr="00D6033D">
        <w:t>¿Qué tan sustentable puede ser?, se preguntó y discutió el argumento del</w:t>
      </w:r>
      <w:r>
        <w:t xml:space="preserve"> </w:t>
      </w:r>
      <w:r w:rsidRPr="00D6033D">
        <w:t>hidrógeno verde como un aporte a la descarbonización del planeta.</w:t>
      </w:r>
      <w:r>
        <w:t xml:space="preserve"> </w:t>
      </w:r>
      <w:r w:rsidRPr="00D6033D">
        <w:t>Además, el docente fundamentó por qué cree que se usará más agua que</w:t>
      </w:r>
      <w:r>
        <w:t xml:space="preserve"> </w:t>
      </w:r>
      <w:r w:rsidRPr="00D6033D">
        <w:t>la que dice el proyecto presentado, a la vez que planteó su preocupación</w:t>
      </w:r>
      <w:r>
        <w:t xml:space="preserve"> </w:t>
      </w:r>
      <w:r w:rsidRPr="00D6033D">
        <w:t>sobre la peligrosidad del metanol y la posibilidad de filtraciones o fugas</w:t>
      </w:r>
      <w:r>
        <w:t xml:space="preserve"> </w:t>
      </w:r>
      <w:r w:rsidRPr="00D6033D">
        <w:t>de hidrógeno. «No conozco plantas químicas que no contaminen»,</w:t>
      </w:r>
      <w:r>
        <w:t xml:space="preserve"> </w:t>
      </w:r>
      <w:r w:rsidRPr="00D6033D">
        <w:t>finalizó.</w:t>
      </w:r>
    </w:p>
    <w:p w:rsidR="00D6033D" w:rsidRDefault="00D6033D" w:rsidP="00D6033D">
      <w:pPr>
        <w:jc w:val="both"/>
        <w:rPr>
          <w:b/>
          <w:bCs/>
        </w:rPr>
      </w:pPr>
    </w:p>
    <w:p w:rsidR="006A00C4" w:rsidRDefault="006A00C4" w:rsidP="00D6033D">
      <w:pPr>
        <w:jc w:val="both"/>
        <w:rPr>
          <w:b/>
          <w:bCs/>
        </w:rPr>
      </w:pPr>
    </w:p>
    <w:p w:rsidR="006A00C4" w:rsidRDefault="006A00C4" w:rsidP="00D6033D">
      <w:pPr>
        <w:jc w:val="both"/>
        <w:rPr>
          <w:b/>
          <w:bCs/>
        </w:rPr>
      </w:pPr>
    </w:p>
    <w:p w:rsidR="003D2B4E" w:rsidRDefault="001164A0" w:rsidP="00D6033D">
      <w:pPr>
        <w:jc w:val="both"/>
      </w:pPr>
      <w:r>
        <w:rPr>
          <w:b/>
          <w:bCs/>
        </w:rPr>
        <w:lastRenderedPageBreak/>
        <w:t>De alto impacto ambiental</w:t>
      </w:r>
    </w:p>
    <w:p w:rsidR="003D2B4E" w:rsidRPr="003D2B4E" w:rsidRDefault="003D2B4E" w:rsidP="003D2B4E">
      <w:pPr>
        <w:jc w:val="both"/>
      </w:pPr>
      <w:r w:rsidRPr="003D2B4E">
        <w:t xml:space="preserve">Mariana </w:t>
      </w:r>
      <w:proofErr w:type="spellStart"/>
      <w:r w:rsidRPr="003D2B4E">
        <w:t>Achugar</w:t>
      </w:r>
      <w:proofErr w:type="spellEnd"/>
      <w:r w:rsidRPr="003D2B4E">
        <w:t xml:space="preserve"> (Facultad de Información y Comunicación-Cátedra</w:t>
      </w:r>
      <w:r>
        <w:t xml:space="preserve"> </w:t>
      </w:r>
      <w:r w:rsidRPr="003D2B4E">
        <w:t>Unesco de la Udelar) comentó que todo lo dicho se relaciona con que</w:t>
      </w:r>
      <w:r>
        <w:t xml:space="preserve"> </w:t>
      </w:r>
      <w:r w:rsidRPr="003D2B4E">
        <w:t>vivir en un ambiente sano es un derecho humano. Son derechos que</w:t>
      </w:r>
      <w:r>
        <w:t xml:space="preserve"> </w:t>
      </w:r>
      <w:r w:rsidRPr="003D2B4E">
        <w:t>están garantizados a nivel nacional –como por el ya citado artículo 47 de</w:t>
      </w:r>
      <w:r>
        <w:t xml:space="preserve"> </w:t>
      </w:r>
      <w:r w:rsidRPr="003D2B4E">
        <w:t>la Constitución– y reconocidos por acuerdos internacionales. Es el</w:t>
      </w:r>
      <w:r>
        <w:t xml:space="preserve"> </w:t>
      </w:r>
      <w:r w:rsidRPr="003D2B4E">
        <w:t>Estado uruguayo el que debe garantizar estos derechos, así como mejorar</w:t>
      </w:r>
      <w:r>
        <w:t xml:space="preserve"> </w:t>
      </w:r>
      <w:r w:rsidRPr="003D2B4E">
        <w:t>y preservar el ambiente, recalcó. Daniela Guerra (Facultad de</w:t>
      </w:r>
      <w:r>
        <w:t xml:space="preserve"> </w:t>
      </w:r>
      <w:r w:rsidRPr="003D2B4E">
        <w:t>Información y Comunicación-Cátedra Unesco de la Udelar) recordó que</w:t>
      </w:r>
      <w:r>
        <w:t xml:space="preserve"> </w:t>
      </w:r>
      <w:r w:rsidRPr="003D2B4E">
        <w:t>Uruguay firmó el Acuerdo de Escazú, que reúne estos derechos y sus</w:t>
      </w:r>
      <w:r>
        <w:t xml:space="preserve"> </w:t>
      </w:r>
      <w:r w:rsidRPr="003D2B4E">
        <w:t>garantías, y que entró en vigencia el año pasado. El acuerdo parte de tres</w:t>
      </w:r>
      <w:r>
        <w:t xml:space="preserve"> </w:t>
      </w:r>
      <w:r w:rsidRPr="003D2B4E">
        <w:t>pilares fundamentales: el derecho al acceso a la información, a la</w:t>
      </w:r>
      <w:r>
        <w:t xml:space="preserve"> </w:t>
      </w:r>
      <w:r w:rsidRPr="003D2B4E">
        <w:t>participación y el acceso a la justicia.</w:t>
      </w:r>
    </w:p>
    <w:p w:rsidR="00D6033D" w:rsidRDefault="003D2B4E" w:rsidP="003D2B4E">
      <w:pPr>
        <w:jc w:val="both"/>
      </w:pPr>
      <w:proofErr w:type="spellStart"/>
      <w:r w:rsidRPr="003D2B4E">
        <w:t>Achugar</w:t>
      </w:r>
      <w:proofErr w:type="spellEnd"/>
      <w:r w:rsidRPr="003D2B4E">
        <w:t xml:space="preserve"> explicó que, después que se presentó el proyecto Tambor en el</w:t>
      </w:r>
      <w:r>
        <w:t xml:space="preserve"> </w:t>
      </w:r>
      <w:r w:rsidRPr="003D2B4E">
        <w:t>Ministerio de Ambiente (MA) y en la Intendencia de Tacuarembó, el</w:t>
      </w:r>
      <w:r>
        <w:t xml:space="preserve"> </w:t>
      </w:r>
      <w:r w:rsidRPr="003D2B4E">
        <w:t>MA lo ubicó en la categoría C por los riesgos de impacto ambiental que</w:t>
      </w:r>
      <w:r>
        <w:t xml:space="preserve"> </w:t>
      </w:r>
      <w:r w:rsidRPr="003D2B4E">
        <w:t>acarrea, lo que obliga a que se realicen estudios al respecto. Esa</w:t>
      </w:r>
      <w:r>
        <w:t xml:space="preserve"> </w:t>
      </w:r>
      <w:r w:rsidRPr="003D2B4E">
        <w:t>categorización se hizo el 30 de noviembre de 2022, pero recién se</w:t>
      </w:r>
      <w:r>
        <w:t xml:space="preserve"> </w:t>
      </w:r>
      <w:r w:rsidRPr="003D2B4E">
        <w:t>conoció la noticia en julio de 2023, gracias a la periodista Mariana</w:t>
      </w:r>
      <w:r>
        <w:t xml:space="preserve"> </w:t>
      </w:r>
      <w:r w:rsidRPr="003D2B4E">
        <w:t>Abreu. «¿Por qué no circuló esa información?», inquirió la docente.</w:t>
      </w:r>
    </w:p>
    <w:p w:rsidR="006A00C4" w:rsidRDefault="006A00C4" w:rsidP="003D2B4E">
      <w:pPr>
        <w:jc w:val="both"/>
      </w:pPr>
    </w:p>
    <w:p w:rsidR="003D2B4E" w:rsidRDefault="003D2B4E" w:rsidP="003D2B4E">
      <w:pPr>
        <w:jc w:val="both"/>
      </w:pPr>
      <w:r w:rsidRPr="003D2B4E">
        <w:rPr>
          <w:b/>
          <w:bCs/>
        </w:rPr>
        <w:t>L</w:t>
      </w:r>
      <w:r w:rsidR="001164A0">
        <w:rPr>
          <w:b/>
          <w:bCs/>
        </w:rPr>
        <w:t>os Vecinos</w:t>
      </w:r>
    </w:p>
    <w:p w:rsidR="003D2B4E" w:rsidRDefault="003D2B4E" w:rsidP="003D2B4E">
      <w:pPr>
        <w:jc w:val="both"/>
      </w:pPr>
      <w:r w:rsidRPr="003D2B4E">
        <w:t>Un vecino dijo que hay expectativa para arrendar un terreno, alquilar una</w:t>
      </w:r>
      <w:r>
        <w:t xml:space="preserve"> </w:t>
      </w:r>
      <w:r w:rsidRPr="003D2B4E">
        <w:t>casa, para que los jóvenes se queden en Tambores. Toda la parte técnica</w:t>
      </w:r>
      <w:r>
        <w:t xml:space="preserve"> </w:t>
      </w:r>
      <w:r w:rsidRPr="003D2B4E">
        <w:t>la escuchamos –dijo–, pero la expectativa es cuántas fuentes de trabajo</w:t>
      </w:r>
      <w:r>
        <w:t xml:space="preserve"> </w:t>
      </w:r>
      <w:r w:rsidRPr="003D2B4E">
        <w:t>habrá. ¿Qué beneficio traerá esto para Tambores?</w:t>
      </w:r>
    </w:p>
    <w:p w:rsidR="003D2B4E" w:rsidRPr="003D2B4E" w:rsidRDefault="003D2B4E" w:rsidP="003D2B4E">
      <w:pPr>
        <w:jc w:val="both"/>
      </w:pPr>
      <w:r w:rsidRPr="003D2B4E">
        <w:t>Otro vecino habló de los impactos sociales que provocaría la presencia</w:t>
      </w:r>
      <w:r>
        <w:t xml:space="preserve"> </w:t>
      </w:r>
      <w:r w:rsidRPr="003D2B4E">
        <w:t>de 1.900 trabajadores durante dos años en una población de 1.500</w:t>
      </w:r>
      <w:r>
        <w:t xml:space="preserve"> </w:t>
      </w:r>
      <w:r w:rsidRPr="003D2B4E">
        <w:t>habitantes; que hay experiencias en Paso de los Toros y Fray Bentos</w:t>
      </w:r>
      <w:r>
        <w:t xml:space="preserve"> </w:t>
      </w:r>
      <w:r w:rsidRPr="003D2B4E">
        <w:t>sobre excesos de consumo de alcohol y drogas, inseguridad, explotación</w:t>
      </w:r>
      <w:r>
        <w:t xml:space="preserve"> </w:t>
      </w:r>
      <w:r w:rsidRPr="003D2B4E">
        <w:t>sexual y otros factores que podrían ocurrir en la villa, que trastocarían la</w:t>
      </w:r>
      <w:r>
        <w:t xml:space="preserve"> </w:t>
      </w:r>
      <w:r w:rsidRPr="003D2B4E">
        <w:t>tranquilidad de la gente a cambio de nada: pues ni siquiera los locales</w:t>
      </w:r>
      <w:r>
        <w:t xml:space="preserve"> </w:t>
      </w:r>
      <w:r w:rsidRPr="003D2B4E">
        <w:t>podrían trabajar en la planta.</w:t>
      </w:r>
    </w:p>
    <w:p w:rsidR="003D2B4E" w:rsidRPr="003D2B4E" w:rsidRDefault="003D2B4E" w:rsidP="003D2B4E">
      <w:pPr>
        <w:jc w:val="both"/>
      </w:pPr>
      <w:r w:rsidRPr="003D2B4E">
        <w:t>Un abogado de Tacuarembó se quejó de que no existen instancias para</w:t>
      </w:r>
      <w:r>
        <w:t xml:space="preserve"> </w:t>
      </w:r>
      <w:r w:rsidRPr="003D2B4E">
        <w:t>que la gente de un lugar pueda decir que no quiere un proyecto de esa</w:t>
      </w:r>
      <w:r>
        <w:t xml:space="preserve"> </w:t>
      </w:r>
      <w:r w:rsidRPr="003D2B4E">
        <w:t>naturaleza en su territorio, y opinó que las audiencias públicas son</w:t>
      </w:r>
      <w:r>
        <w:t xml:space="preserve"> </w:t>
      </w:r>
      <w:r w:rsidRPr="003D2B4E">
        <w:t>excusas para seguir adelante con los proyectos empresariales. También</w:t>
      </w:r>
      <w:r>
        <w:t xml:space="preserve"> </w:t>
      </w:r>
      <w:r w:rsidRPr="003D2B4E">
        <w:t>enfatizó que hay un marco jurídico que puede ser utilizado para revertir</w:t>
      </w:r>
      <w:r>
        <w:t xml:space="preserve"> </w:t>
      </w:r>
      <w:r w:rsidRPr="003D2B4E">
        <w:t>emprendimientos extractivos de esa naturaleza, pero que no se utiliza</w:t>
      </w:r>
      <w:r>
        <w:t xml:space="preserve"> </w:t>
      </w:r>
      <w:r w:rsidRPr="003D2B4E">
        <w:t>debidamente.</w:t>
      </w:r>
    </w:p>
    <w:p w:rsidR="003D2B4E" w:rsidRDefault="003D2B4E" w:rsidP="003D2B4E">
      <w:pPr>
        <w:jc w:val="both"/>
      </w:pPr>
      <w:r w:rsidRPr="003D2B4E">
        <w:t>El diputado de Cabildo Abierto Rafael Menéndez –también presente–</w:t>
      </w:r>
      <w:r>
        <w:t xml:space="preserve"> </w:t>
      </w:r>
      <w:r w:rsidRPr="003D2B4E">
        <w:t>resaltó que «no podemos perder el foco de que lo que estamos</w:t>
      </w:r>
      <w:r>
        <w:t xml:space="preserve"> </w:t>
      </w:r>
      <w:r w:rsidRPr="003D2B4E">
        <w:t>convalidando es la producción de un combustible con agua subterránea».</w:t>
      </w:r>
      <w:r>
        <w:t xml:space="preserve"> </w:t>
      </w:r>
      <w:r w:rsidRPr="003D2B4E">
        <w:t>Y opinó: «Durante muchos años nos han hecho creer que el tema del</w:t>
      </w:r>
      <w:r>
        <w:t xml:space="preserve"> </w:t>
      </w:r>
      <w:r w:rsidRPr="003D2B4E">
        <w:t>hambre era por falta de producción, pero las empresas extranjeras son las</w:t>
      </w:r>
      <w:r>
        <w:t xml:space="preserve"> </w:t>
      </w:r>
      <w:r w:rsidRPr="003D2B4E">
        <w:t>causantes, nos mandan ellos sus problemas». También se mostró</w:t>
      </w:r>
      <w:r>
        <w:t xml:space="preserve"> </w:t>
      </w:r>
      <w:r w:rsidRPr="003D2B4E">
        <w:t xml:space="preserve">preocupado por el río </w:t>
      </w:r>
      <w:proofErr w:type="spellStart"/>
      <w:r w:rsidRPr="003D2B4E">
        <w:t>Queguay</w:t>
      </w:r>
      <w:proofErr w:type="spellEnd"/>
      <w:r w:rsidRPr="003D2B4E">
        <w:t>, «que nace a 10 quilómetros de donde</w:t>
      </w:r>
      <w:r>
        <w:t xml:space="preserve"> </w:t>
      </w:r>
      <w:r w:rsidRPr="003D2B4E">
        <w:t>estamos, y que hasta el 30 por ciento de aporte al río es del acuífero: ¿se</w:t>
      </w:r>
      <w:r>
        <w:t xml:space="preserve"> </w:t>
      </w:r>
      <w:r w:rsidRPr="003D2B4E">
        <w:t>vería afectado con la extracción de agua para este emprendimiento?».</w:t>
      </w:r>
    </w:p>
    <w:p w:rsidR="001164A0" w:rsidRDefault="001164A0" w:rsidP="003D2B4E">
      <w:pPr>
        <w:jc w:val="both"/>
      </w:pPr>
    </w:p>
    <w:p w:rsidR="003D2B4E" w:rsidRDefault="003D2B4E" w:rsidP="003D2B4E">
      <w:pPr>
        <w:jc w:val="both"/>
        <w:rPr>
          <w:b/>
          <w:bCs/>
        </w:rPr>
      </w:pPr>
      <w:r w:rsidRPr="003D2B4E">
        <w:rPr>
          <w:b/>
          <w:bCs/>
        </w:rPr>
        <w:t>N</w:t>
      </w:r>
      <w:r w:rsidR="001164A0">
        <w:rPr>
          <w:b/>
          <w:bCs/>
        </w:rPr>
        <w:t xml:space="preserve">o </w:t>
      </w:r>
      <w:r w:rsidR="006A00C4">
        <w:rPr>
          <w:b/>
          <w:bCs/>
        </w:rPr>
        <w:t>n</w:t>
      </w:r>
      <w:r w:rsidR="001164A0">
        <w:rPr>
          <w:b/>
          <w:bCs/>
        </w:rPr>
        <w:t>os suelten la mano</w:t>
      </w:r>
    </w:p>
    <w:p w:rsidR="003D2B4E" w:rsidRPr="003D2B4E" w:rsidRDefault="003D2B4E" w:rsidP="003D2B4E">
      <w:pPr>
        <w:jc w:val="both"/>
      </w:pPr>
      <w:r w:rsidRPr="003D2B4E">
        <w:t>Hubo una conversación franca entre dos sectores de la sociedad bien</w:t>
      </w:r>
      <w:r>
        <w:t xml:space="preserve"> </w:t>
      </w:r>
      <w:r w:rsidRPr="003D2B4E">
        <w:t>disímiles, que rindió sus frutos. Docentes y científicos de la Udelar en un</w:t>
      </w:r>
      <w:r>
        <w:t xml:space="preserve"> </w:t>
      </w:r>
      <w:r w:rsidRPr="003D2B4E">
        <w:t>club de villa Tambores, rodeados de gente de pueblo, quizás haya sido</w:t>
      </w:r>
      <w:r>
        <w:t xml:space="preserve"> </w:t>
      </w:r>
      <w:r w:rsidRPr="003D2B4E">
        <w:t>uno de los pasos más trascendentes que se han dado para que los vecinos</w:t>
      </w:r>
      <w:r>
        <w:t xml:space="preserve"> </w:t>
      </w:r>
      <w:r w:rsidRPr="003D2B4E">
        <w:t>puedan recibir información fidedigna, sin compromisos. Hubo incluso</w:t>
      </w:r>
      <w:r>
        <w:t xml:space="preserve"> </w:t>
      </w:r>
      <w:r w:rsidRPr="003D2B4E">
        <w:t>un vecino, Mauricio Caro, que al final, agradeciendo a las visitas, dijo:</w:t>
      </w:r>
    </w:p>
    <w:p w:rsidR="003D2B4E" w:rsidRPr="003D2B4E" w:rsidRDefault="003D2B4E" w:rsidP="003D2B4E">
      <w:pPr>
        <w:jc w:val="both"/>
      </w:pPr>
      <w:r w:rsidRPr="003D2B4E">
        <w:t>—No nos suelten la mano.</w:t>
      </w:r>
    </w:p>
    <w:p w:rsidR="003D2B4E" w:rsidRPr="003D2B4E" w:rsidRDefault="003D2B4E" w:rsidP="003D2B4E">
      <w:pPr>
        <w:jc w:val="both"/>
      </w:pPr>
      <w:r w:rsidRPr="003D2B4E">
        <w:t>Casi como respuesta y a manera de despedida, la directora del CENUR</w:t>
      </w:r>
      <w:r w:rsidR="001164A0">
        <w:t xml:space="preserve"> </w:t>
      </w:r>
      <w:r w:rsidRPr="003D2B4E">
        <w:t>Noreste, emocionada, se comprometió a volver a Tambores y seguir</w:t>
      </w:r>
      <w:r w:rsidR="001164A0">
        <w:t xml:space="preserve"> </w:t>
      </w:r>
      <w:r w:rsidRPr="003D2B4E">
        <w:t>aportando información a los pobladores. Quizás uno de los derechos que</w:t>
      </w:r>
      <w:r w:rsidR="001164A0">
        <w:t xml:space="preserve"> </w:t>
      </w:r>
      <w:r w:rsidRPr="003D2B4E">
        <w:t>estos pueblos han perdido es el de estar informados sobre qué sucederá</w:t>
      </w:r>
      <w:r w:rsidR="001164A0">
        <w:t xml:space="preserve"> </w:t>
      </w:r>
      <w:r w:rsidRPr="003D2B4E">
        <w:t>con su vida. Esta vez, quizás la universidad pueda cumplir con ese</w:t>
      </w:r>
      <w:r w:rsidR="001164A0">
        <w:t xml:space="preserve"> </w:t>
      </w:r>
      <w:r w:rsidRPr="003D2B4E">
        <w:t>propósito.</w:t>
      </w:r>
      <w:bookmarkStart w:id="0" w:name="_GoBack"/>
      <w:bookmarkEnd w:id="0"/>
    </w:p>
    <w:sectPr w:rsidR="003D2B4E" w:rsidRPr="003D2B4E" w:rsidSect="00BB4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3D"/>
    <w:rsid w:val="001164A0"/>
    <w:rsid w:val="003D2B4E"/>
    <w:rsid w:val="0044581E"/>
    <w:rsid w:val="006A00C4"/>
    <w:rsid w:val="00BB471A"/>
    <w:rsid w:val="00D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DF18"/>
  <w15:chartTrackingRefBased/>
  <w15:docId w15:val="{B62C197B-940B-4D28-A9E3-8190747A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1867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2024-04-15T19:44:00Z</dcterms:created>
  <dcterms:modified xsi:type="dcterms:W3CDTF">2024-04-15T23:51:00Z</dcterms:modified>
</cp:coreProperties>
</file>