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agosto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b w:val="1"/>
          <w:sz w:val="22"/>
          <w:szCs w:val="22"/>
          <w:rtl w:val="0"/>
        </w:rPr>
        <w:t xml:space="preserve">Participantes:  </w:t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Secretaría: Anaclara Lopardo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básico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Comisión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Reducción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D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Cargo vacante de perfil  Matemáticas LGA.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</w:t>
      </w:r>
    </w:p>
    <w:p w:rsidR="00000000" w:rsidDel="00000000" w:rsidP="00000000" w:rsidRDefault="00000000" w:rsidRPr="00000000" w14:paraId="0000001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Convocatoria a gastos de cursos con las economías traspasadas de sueldos a gastos partida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Considerar las solicitudes que se reciban y destinar los fondos que puedan sobrar a inversiones en laptop, toner, y otros equipamientos para uso gral de la carrera. Se propone topear en 30.000 pesos el monto a destinar a cada curso y dar prioridad según los siguientes criterios: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mejora y soporte de cursos de LGA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equipos e insumos para equipos que utilicen los cursos LGA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inversiones para apoyo a la carrera en gral</w:t>
      </w:r>
    </w:p>
    <w:p w:rsidR="00000000" w:rsidDel="00000000" w:rsidP="00000000" w:rsidRDefault="00000000" w:rsidRPr="00000000" w14:paraId="00000017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</w:t>
      </w:r>
    </w:p>
    <w:p w:rsidR="00000000" w:rsidDel="00000000" w:rsidP="00000000" w:rsidRDefault="00000000" w:rsidRPr="00000000" w14:paraId="00000018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Solicitud de reválidas y creditizaciones Tec. en administración y contabilidad FCEA, estudiante Luis Piñero, tutora Martina Díaz.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Revalidar las asignaturas que cuentan con antecedente de reválida para LGA (Economía, Métodos cuantitativos I y Métodos cuantitativos II). Solicitar informes sobre las posibilidades de reválida o creditización a los docentes Angel Segura y Carolina Crisci sobre los cursos de estadística (Intro a la estadística y estadística aplicada a la administración) y a los docentes Cecilia De Soto y Federico Pérez sobre los cursos de contabilidad (contabilidad I, contabilidad II y contabilidad de costos y presupuestos). Establecer un plazo de dos semanas para considerar los informes y resolver. Mantener en el OD.</w:t>
      </w:r>
    </w:p>
    <w:p w:rsidR="00000000" w:rsidDel="00000000" w:rsidP="00000000" w:rsidRDefault="00000000" w:rsidRPr="00000000" w14:paraId="0000001B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Solicitud de reválidas y creditizaciones de Fac Quim, estudiante Alana Caraballo. Creditización en el CDP, perfil contaminación ambiental.</w:t>
      </w:r>
    </w:p>
    <w:p w:rsidR="00000000" w:rsidDel="00000000" w:rsidP="00000000" w:rsidRDefault="00000000" w:rsidRPr="00000000" w14:paraId="0000001D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Creditizar los cursos según se detalla en la tabla y sugerir el cursado de Ecotoxicologia (12cr) y Economía ambiental (6cr) para completar la formación del perfil.</w:t>
      </w:r>
      <w:r w:rsidDel="00000000" w:rsidR="00000000" w:rsidRPr="00000000">
        <w:rPr>
          <w:rtl w:val="0"/>
        </w:rPr>
      </w:r>
    </w:p>
    <w:tbl>
      <w:tblPr>
        <w:tblStyle w:val="Table1"/>
        <w:tblW w:w="85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6"/>
        <w:gridCol w:w="2836"/>
        <w:gridCol w:w="2836"/>
        <w:tblGridChange w:id="0">
          <w:tblGrid>
            <w:gridCol w:w="2836"/>
            <w:gridCol w:w="2836"/>
            <w:gridCol w:w="28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curso Fquim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créditos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reválida/créditos LGA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Gestión de empresas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optativas CDP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Analisis microbiologico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optativas CDP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Quimica analitica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optativas CDP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Quimica analitica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optativas CDP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Microbiología gral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optativas CDP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Solicitud de reválidas y creditizaciones de la Tec. en control ambiental UTU, estudiante Constanza Passadore.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Aprobar las creditizaciones de acuerdo se detalla en tabla.</w:t>
      </w:r>
      <w:r w:rsidDel="00000000" w:rsidR="00000000" w:rsidRPr="00000000">
        <w:rPr>
          <w:rtl w:val="0"/>
        </w:rPr>
      </w:r>
    </w:p>
    <w:tbl>
      <w:tblPr>
        <w:tblStyle w:val="Table2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990"/>
        <w:gridCol w:w="1080"/>
        <w:tblGridChange w:id="0">
          <w:tblGrid>
            <w:gridCol w:w="3210"/>
            <w:gridCol w:w="399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Tec control ambiental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reválida /creditizacion LGA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créditos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Estadística I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creditiza, área tecmet del CB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Estadística II</w:t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 técnico en control ambiental I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creditiza, área optativas del CB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 técnico en control ambiental II</w:t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8" w:val="single"/>
              <w:bottom w:color="00000a" w:space="0" w:sz="6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Química general aplicada 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creditiza, área exactas CB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Química general aplicada II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creditiza, área exactas CB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Biología aplicada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creditiza, área naturales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Pensamiento ambiental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creditiza, área optativas CB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Propuesta de tribunal para la evaluación de la Monografía de la Licenciatura en Gestión Ambiental de la estudiante Sofía Fascioli CI: 5.115.655-7, titulada “Restauración ecológica de bosques y los desafíos de realizar conservación en contextos de tierras privadas”. Dr. Rafael Bernardi, Dr. Alvaro Soutullo y Dra. Matilde Alfaro (orientadora de la monografía)</w:t>
      </w:r>
    </w:p>
    <w:p w:rsidR="00000000" w:rsidDel="00000000" w:rsidP="00000000" w:rsidRDefault="00000000" w:rsidRPr="00000000" w14:paraId="0000005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Sugerir la incorporación de un miembro externo al cure, concretamente se sugiere incorporar a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 Veronica Etchebarne en lugar de Alvaro Soutullo.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b w:val="1"/>
          <w:color w:val="ff0000"/>
          <w:sz w:val="24"/>
          <w:szCs w:val="24"/>
          <w:shd w:fill="fddf18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Informe sobre intercambio con UTU, docente Alvaro Soutullo. Para informar y tomar conocimiento.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</w:t>
      </w:r>
    </w:p>
    <w:p w:rsidR="00000000" w:rsidDel="00000000" w:rsidP="00000000" w:rsidRDefault="00000000" w:rsidRPr="00000000" w14:paraId="00000054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Solicitud de reválidas y creditizaciones de la Lic en Turismo, estudiante Carlos Gabriel Cardoso.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día.</w:t>
      </w:r>
    </w:p>
    <w:p w:rsidR="00000000" w:rsidDel="00000000" w:rsidP="00000000" w:rsidRDefault="00000000" w:rsidRPr="00000000" w14:paraId="00000057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SOLICITUD DE LA ESTUDIANTE CLAVIJO ESTEFANIA, ACREDITAR EL CURSO DE "GESTIÓN DE RESIDUOS" DE PROFUNDIZACIÓN CURSADO Y APROBADO SIN TENER LOS CRÉDITOS EN EL CICLO BÁSICO HABILITANTES.</w:t>
      </w:r>
    </w:p>
    <w:p w:rsidR="00000000" w:rsidDel="00000000" w:rsidP="00000000" w:rsidRDefault="00000000" w:rsidRPr="00000000" w14:paraId="00000059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Solicitar a bedelía algún tipo de certificación de que la estudiante cursó y aprobó. Mantener en el OD. </w:t>
      </w:r>
    </w:p>
    <w:p w:rsidR="00000000" w:rsidDel="00000000" w:rsidP="00000000" w:rsidRDefault="00000000" w:rsidRPr="00000000" w14:paraId="0000005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Propuesta de tribunal evaluador del trabajo final, estudiante Soledad Costa, titulada: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Aportes difusos de fósforo en sistemas pastoriles para producción lechera: zonas buffer y propuestas de manejo integral para la reducción de su aporte    al embalse de Paso Severino</w:t>
      </w:r>
      <w:r w:rsidDel="00000000" w:rsidR="00000000" w:rsidRPr="00000000">
        <w:rPr>
          <w:b w:val="1"/>
          <w:sz w:val="24"/>
          <w:szCs w:val="24"/>
          <w:rtl w:val="0"/>
        </w:rPr>
        <w:t xml:space="preserve">. Tribunal propuesto integrado por: Dr. Guillermo Goyenola, Ing. Agr. (Mag). Andres Castagna (CV adjunto).</w:t>
      </w:r>
    </w:p>
    <w:p w:rsidR="00000000" w:rsidDel="00000000" w:rsidP="00000000" w:rsidRDefault="00000000" w:rsidRPr="00000000" w14:paraId="0000005C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Solicitar confirmación del tercer integrante del tribunal (puede ser uno de los tutores).Aprobar sujeto a esto último.</w:t>
      </w:r>
    </w:p>
    <w:p w:rsidR="00000000" w:rsidDel="00000000" w:rsidP="00000000" w:rsidRDefault="00000000" w:rsidRPr="00000000" w14:paraId="0000005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dfdfd" w:val="clear"/>
        <w:spacing w:line="276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11.  Solicitudes del estudiante Joaquín Tortosa: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Creditización curso "Espacio de Formación Integral Mentorías intergeneracionales". Creditización curso “Maritimidades en América del Sur. Aportes teórico-metodológicos en antropología marítima y costera”.  Ajustes en la escolaridad: Botánica 1 del área de C. Naturales a Optativas. Intro. a la estadística del área Tec. Metodológicas a Optativas. Herramientas para el trabajo colectivo del área Tec. Metodológicas a Optativas.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dfdfd" w:val="clear"/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Se resuelve: Solicitar aval al RCDP MEESS Pablo Inchausti, creditizar los cursos sujeto al aval de Inchausti, como opcionales del CDP o mantener en el orden del día. Aprobar los ajustes en la escolaridad.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dfdfd" w:val="clear"/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 Notificación de la aprobación por parte del CDC del programa Fortalecimiento de la oferta docente en Microbiología, Biología Molecular y Bioinformática: Aplicaciones en Ciencias Ambientales y Biomédicas, bajo la responsabilidad de Dra. Cecilia Alonso y Dr. Andrés González, en el marco de la edición 2022 de la Convocatoria a la presentación de propuestas de fortalecimiento y de nuevas carreras o programas educativos a desarrollar en los CENUR, estimulando la ampliación, diversificación, articulación y flexibilización de la enseñanza de grado.</w:t>
      </w:r>
    </w:p>
    <w:p w:rsidR="00000000" w:rsidDel="00000000" w:rsidP="00000000" w:rsidRDefault="00000000" w:rsidRPr="00000000" w14:paraId="00000062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toma conocimiento</w:t>
      </w:r>
    </w:p>
    <w:p w:rsidR="00000000" w:rsidDel="00000000" w:rsidP="00000000" w:rsidRDefault="00000000" w:rsidRPr="00000000" w14:paraId="0000006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Solicitud de inscripción a la monografía de la estudiante Eugenia Fontes, titulada: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Estado del arte de las herramientas que permiten modelar el destino de plaguicidas en el ambiente y la determinación del riesgo ambiental de éstos.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Tutores Franco Teixeira de Mello y Mercedes Gelós, en el marco del CDP perfil SSAA.</w:t>
      </w:r>
    </w:p>
    <w:tbl>
      <w:tblPr>
        <w:tblStyle w:val="Table3"/>
        <w:tblW w:w="850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7.511811023624"/>
        <w:tblGridChange w:id="0">
          <w:tblGrid>
            <w:gridCol w:w="8507.511811023624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Tribunal evaluador: Natalia Arbulo (LGA), Silvina Niell (Centro Universitario Regional Litoral Norte), Franco Teixeira de Mello (tutor)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Aprobar la inscripción a la monografía de la estudiante Eugenia Fontes y el tribunal evaluador propuesto.</w:t>
      </w:r>
    </w:p>
    <w:p w:rsidR="00000000" w:rsidDel="00000000" w:rsidP="00000000" w:rsidRDefault="00000000" w:rsidRPr="00000000" w14:paraId="0000006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Solicitud de ajustes en la escolaridad del estudiante Antonio Robaina. Cambio reválida química 1 al área naturales y geociencias.</w:t>
      </w:r>
    </w:p>
    <w:p w:rsidR="00000000" w:rsidDel="00000000" w:rsidP="00000000" w:rsidRDefault="00000000" w:rsidRPr="00000000" w14:paraId="00000069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Visto que los cambios entre áreas disciplinarias no son aceptados de acuerdo a los criterios de la CC y que el estudiante cuenta con un curso del área naturales cursado, no aprobar el cambio de química 1 de exactas a naturales. Sugerir rendir el examen de Intro a la edafología para completar los créditos del área.</w:t>
      </w:r>
    </w:p>
    <w:p w:rsidR="00000000" w:rsidDel="00000000" w:rsidP="00000000" w:rsidRDefault="00000000" w:rsidRPr="00000000" w14:paraId="0000006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01-08-22. Solicitud de creditizacion de curso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"Diseñando proyectos educativo-ambientales contextualizados"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del Programa de Educación Ambiental de la Dirección de Educación del Ministerio de Educación y Cultura, estudiante Elena Lujambio.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 Solicitudes de fondos para gastos: Cecilia De Soto, Javier García, Emilio Fernadez, Alberto Gómez. </w:t>
      </w:r>
    </w:p>
    <w:p w:rsidR="00000000" w:rsidDel="00000000" w:rsidP="00000000" w:rsidRDefault="00000000" w:rsidRPr="00000000" w14:paraId="0000006F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OD. </w:t>
      </w:r>
    </w:p>
    <w:p w:rsidR="00000000" w:rsidDel="00000000" w:rsidP="00000000" w:rsidRDefault="00000000" w:rsidRPr="00000000" w14:paraId="0000007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 Propuesta docente Laura Rodríguez,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 de posgrado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“Trofodinámica del ictioplancton y su rol en los ciclos biogeoquímicos”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(PEDECIBA) como opcional para CDP LGA perfiles MEESS y RRPP.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OD. </w:t>
      </w:r>
    </w:p>
    <w:p w:rsidR="00000000" w:rsidDel="00000000" w:rsidP="00000000" w:rsidRDefault="00000000" w:rsidRPr="00000000" w14:paraId="00000073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 Solicitud de inscripción a la monografía, estudiante Virginia Juele, titulada: “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Mapeo Sistemático del Conocimiento generado sobre Acciones de Respuesta en casos de Varamiento de Cetáceos”,</w:t>
      </w:r>
      <w:r w:rsidDel="00000000" w:rsidR="00000000" w:rsidRPr="00000000">
        <w:rPr>
          <w:b w:val="1"/>
          <w:sz w:val="24"/>
          <w:szCs w:val="24"/>
          <w:rtl w:val="0"/>
        </w:rPr>
        <w:t xml:space="preserve"> orientada por Alvaro Soutullo en el marco del perfil Manejo de Ecosistemas. Propuesta de tribunal evaluador: Álvaro Soutullo, Paula Laporta y Gabriela Vélez.</w:t>
      </w:r>
    </w:p>
    <w:p w:rsidR="00000000" w:rsidDel="00000000" w:rsidP="00000000" w:rsidRDefault="00000000" w:rsidRPr="00000000" w14:paraId="00000075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OD. </w:t>
      </w:r>
    </w:p>
    <w:p w:rsidR="00000000" w:rsidDel="00000000" w:rsidP="00000000" w:rsidRDefault="00000000" w:rsidRPr="00000000" w14:paraId="00000076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7.511811023624"/>
        <w:tblGridChange w:id="0">
          <w:tblGrid>
            <w:gridCol w:w="8507.511811023624"/>
          </w:tblGrid>
        </w:tblGridChange>
      </w:tblGrid>
      <w:tr>
        <w:trPr>
          <w:cantSplit w:val="0"/>
          <w:trHeight w:val="28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 Modificación en la conformación del tribunal evaluador del trabajo final,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estudiante Florencia Reichmann titulado: “Luminaria, ruido y biodiversidad: efecto y gestión de la contaminación lumínica y sonora en el paisaje acústico”, orientadores Dr. Andrés Canavero y Dr. Matías Arim. Tribunal evaluador propuesto: Dr. Lucía Ziegler (sustituye a Dr Martin Rocamora), Msc. Mauro Berazategui, Dr. Andrés Canavero.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Mantener en el OD.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