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CURSO GANADERÍA FAMILIAR Y CAMPO NATURAL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Facultad de Ciencias. CENUR NORESTE.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UNIVERSIDAD DE LA REPÚBLICA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27"/>
        <w:gridCol w:w="1808"/>
        <w:gridCol w:w="1835"/>
        <w:gridCol w:w="1462"/>
        <w:gridCol w:w="1462"/>
        <w:tblGridChange w:id="0">
          <w:tblGrid>
            <w:gridCol w:w="1927"/>
            <w:gridCol w:w="1808"/>
            <w:gridCol w:w="1835"/>
            <w:gridCol w:w="1462"/>
            <w:gridCol w:w="1462"/>
          </w:tblGrid>
        </w:tblGridChange>
      </w:tblGrid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Calificaciones GF y CN. Edición 2022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Control de Lectura (30p)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Informe final (70p)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TOTAL BASE 100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NOTA FINAL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Carol Rodríguez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79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Tania Torres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77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Bruno Bentín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71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Jessica Escobar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91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Romina Soares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89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Mateus Alvez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89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Ricardo Giorello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75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UY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58608C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4YDmSiY9A2t1VnYSnztxk//aBw==">AMUW2mV7ew74JC08le3640OrbcY06U0mmGjMtiL1bC3x26po93P8ibGMRD444cWhOaBv1gHBNlAcYBkUqh+7UPo0t8pOeiu3cfLmwOFe8EV/ToDw9LPm4zzfMvxQihRzxrtx6gDVhsYv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2022-11-16T19:34:00Z</dcterms:created>
  <dc:creator>Rodolfo Franco</dc:creator>
</cp:coreProperties>
</file>